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A51B" w14:textId="77777777" w:rsidR="00C8357B" w:rsidRDefault="00441FD3">
      <w:pPr>
        <w:pStyle w:val="pc"/>
      </w:pPr>
      <w:r>
        <w:rPr>
          <w:rStyle w:val="s1"/>
        </w:rPr>
        <w:t xml:space="preserve">Совместный приказ Председателя Агентства Республики Казахстан по финансовому мониторингу от 28 февраля 2022 года № 17 </w:t>
      </w:r>
      <w:r>
        <w:rPr>
          <w:rStyle w:val="s1"/>
        </w:rPr>
        <w:br/>
        <w:t xml:space="preserve">и Министра культуры и спорта Республики Казахстан от 28 февраля 2022 года № 60 </w:t>
      </w:r>
      <w:r>
        <w:rPr>
          <w:rStyle w:val="s1"/>
        </w:rPr>
        <w:br/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</w:t>
      </w:r>
    </w:p>
    <w:p w14:paraId="7211E628" w14:textId="77777777" w:rsidR="00C8357B" w:rsidRDefault="00441FD3">
      <w:pPr>
        <w:pStyle w:val="pc"/>
      </w:pPr>
      <w:r>
        <w:t> </w:t>
      </w:r>
    </w:p>
    <w:p w14:paraId="33B77535" w14:textId="77777777" w:rsidR="00C8357B" w:rsidRDefault="00441FD3">
      <w:pPr>
        <w:pStyle w:val="p"/>
      </w:pPr>
      <w:r>
        <w:rPr>
          <w:rFonts w:ascii="Arial" w:hAnsi="Arial" w:cs="Arial"/>
          <w:color w:val="333738"/>
          <w:sz w:val="21"/>
          <w:szCs w:val="21"/>
        </w:rPr>
        <w:t> </w:t>
      </w:r>
    </w:p>
    <w:p w14:paraId="201842A7" w14:textId="77777777" w:rsidR="00C8357B" w:rsidRDefault="00441FD3">
      <w:pPr>
        <w:pStyle w:val="pj"/>
      </w:pPr>
      <w:r>
        <w:rPr>
          <w:rStyle w:val="s0"/>
        </w:rPr>
        <w:t xml:space="preserve">В соответствии с </w:t>
      </w:r>
      <w:hyperlink r:id="rId6" w:anchor="sub_id=11030200" w:history="1">
        <w:r>
          <w:rPr>
            <w:rStyle w:val="a4"/>
          </w:rPr>
          <w:t>пунктом 3-2 статьи 11</w:t>
        </w:r>
      </w:hyperlink>
      <w:r>
        <w:rPr>
          <w:rStyle w:val="s0"/>
        </w:rPr>
        <w:t xml:space="preserve"> Закона Республики Казахстан «О противодействии легализации (отмыванию) доходов, полученных преступным путем, и финансированию терроризма» </w:t>
      </w:r>
      <w:r>
        <w:rPr>
          <w:rStyle w:val="s0"/>
          <w:b/>
          <w:bCs/>
        </w:rPr>
        <w:t>ПРИКАЗЫВАЕМ</w:t>
      </w:r>
      <w:r>
        <w:rPr>
          <w:rStyle w:val="s0"/>
        </w:rPr>
        <w:t>:</w:t>
      </w:r>
    </w:p>
    <w:p w14:paraId="5DC1D6AF" w14:textId="77777777" w:rsidR="00C8357B" w:rsidRDefault="00441FD3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лотерей, согласно приложению 1 к настоящему совместному приказу.</w:t>
      </w:r>
    </w:p>
    <w:p w14:paraId="7055E57E" w14:textId="77777777" w:rsidR="00C8357B" w:rsidRDefault="00441FD3">
      <w:pPr>
        <w:pStyle w:val="pj"/>
      </w:pPr>
      <w:r>
        <w:rPr>
          <w:rStyle w:val="s0"/>
        </w:rPr>
        <w:t xml:space="preserve">2. Признать утратившими силу некоторые совместные приказы Министра финансов Республики Казахстан и Министра культуры и спорта Республики Казахстан,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совместному приказу.</w:t>
      </w:r>
    </w:p>
    <w:p w14:paraId="2A51FE86" w14:textId="77777777" w:rsidR="00C8357B" w:rsidRDefault="00441FD3">
      <w:pPr>
        <w:pStyle w:val="pj"/>
      </w:pPr>
      <w:r>
        <w:rPr>
          <w:rStyle w:val="s0"/>
        </w:rPr>
        <w:t>3.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p w14:paraId="269E15F3" w14:textId="77777777" w:rsidR="00C8357B" w:rsidRDefault="00441FD3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совместного приказа в Министерстве юстиции Республики Казахстан;</w:t>
      </w:r>
    </w:p>
    <w:p w14:paraId="19BCD8C2" w14:textId="77777777" w:rsidR="00C8357B" w:rsidRDefault="00441FD3">
      <w:pPr>
        <w:pStyle w:val="pj"/>
      </w:pPr>
      <w:r>
        <w:rPr>
          <w:rStyle w:val="s0"/>
        </w:rPr>
        <w:t>2) размещение настоящего совместного приказа на интернет-ресурсе Агентства Республики Казахстан по финансовому мониторингу.</w:t>
      </w:r>
    </w:p>
    <w:p w14:paraId="7CD436E8" w14:textId="77777777" w:rsidR="00C8357B" w:rsidRDefault="00441FD3">
      <w:pPr>
        <w:pStyle w:val="pj"/>
      </w:pPr>
      <w:r>
        <w:rPr>
          <w:rStyle w:val="s0"/>
        </w:rPr>
        <w:t xml:space="preserve">4. Настоящий совместный приказ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14:paraId="744B5777" w14:textId="77777777" w:rsidR="00C8357B" w:rsidRDefault="00441FD3">
      <w:pPr>
        <w:pStyle w:val="pj"/>
      </w:pPr>
      <w:r>
        <w:rPr>
          <w:rStyle w:val="s0"/>
        </w:rPr>
        <w:t> </w:t>
      </w:r>
    </w:p>
    <w:p w14:paraId="096773BC" w14:textId="77777777" w:rsidR="00C8357B" w:rsidRDefault="00441FD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8357B" w14:paraId="1B56E705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F9E61" w14:textId="77777777" w:rsidR="00C8357B" w:rsidRDefault="00441FD3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культуры и спорта </w:t>
            </w:r>
          </w:p>
          <w:p w14:paraId="17FBDA17" w14:textId="77777777" w:rsidR="00C8357B" w:rsidRDefault="00441FD3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5895" w14:textId="77777777" w:rsidR="00C8357B" w:rsidRDefault="00441FD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14:paraId="405516C2" w14:textId="77777777" w:rsidR="00C8357B" w:rsidRDefault="00441FD3">
            <w:pPr>
              <w:pStyle w:val="pr"/>
            </w:pPr>
            <w:r>
              <w:rPr>
                <w:rStyle w:val="s0"/>
                <w:b/>
                <w:bCs/>
              </w:rPr>
              <w:t>Д. Абаев</w:t>
            </w:r>
          </w:p>
        </w:tc>
      </w:tr>
    </w:tbl>
    <w:p w14:paraId="6FE97CC9" w14:textId="77777777" w:rsidR="00C8357B" w:rsidRDefault="00441FD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8357B" w14:paraId="59A11489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2048" w14:textId="77777777" w:rsidR="00C8357B" w:rsidRDefault="00441FD3">
            <w:pPr>
              <w:pStyle w:val="p"/>
            </w:pPr>
            <w:r>
              <w:rPr>
                <w:rStyle w:val="s0"/>
                <w:b/>
                <w:bCs/>
              </w:rPr>
              <w:t xml:space="preserve">Председатель Агентства </w:t>
            </w:r>
          </w:p>
          <w:p w14:paraId="21944E56" w14:textId="77777777" w:rsidR="00C8357B" w:rsidRDefault="00441FD3">
            <w:pPr>
              <w:pStyle w:val="p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  <w:p w14:paraId="518E0D89" w14:textId="77777777" w:rsidR="00C8357B" w:rsidRDefault="00441FD3">
            <w:pPr>
              <w:pStyle w:val="p"/>
            </w:pPr>
            <w:r>
              <w:rPr>
                <w:rStyle w:val="s0"/>
                <w:b/>
                <w:bCs/>
              </w:rPr>
              <w:t>по финансовому мониторингу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27DF" w14:textId="77777777" w:rsidR="00C8357B" w:rsidRDefault="00441FD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14:paraId="07C86D75" w14:textId="77777777" w:rsidR="00C8357B" w:rsidRDefault="00441FD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14:paraId="2F1BD402" w14:textId="77777777" w:rsidR="00C8357B" w:rsidRDefault="00441FD3">
            <w:pPr>
              <w:pStyle w:val="pr"/>
            </w:pPr>
            <w:r>
              <w:rPr>
                <w:rStyle w:val="s0"/>
                <w:b/>
                <w:bCs/>
              </w:rPr>
              <w:t>Ж. Элиманов</w:t>
            </w:r>
          </w:p>
        </w:tc>
      </w:tr>
    </w:tbl>
    <w:p w14:paraId="139DB45F" w14:textId="77777777" w:rsidR="00C8357B" w:rsidRDefault="00441FD3">
      <w:pPr>
        <w:pStyle w:val="p"/>
      </w:pPr>
      <w:r>
        <w:t> </w:t>
      </w:r>
    </w:p>
    <w:p w14:paraId="241D69DE" w14:textId="77777777" w:rsidR="00C8357B" w:rsidRDefault="00441FD3">
      <w:pPr>
        <w:pStyle w:val="pr"/>
      </w:pPr>
      <w:bookmarkStart w:id="0" w:name="SUB100"/>
      <w:bookmarkEnd w:id="0"/>
      <w:r>
        <w:rPr>
          <w:rStyle w:val="s0"/>
        </w:rPr>
        <w:t>Приложение 1</w:t>
      </w:r>
    </w:p>
    <w:p w14:paraId="17733CD2" w14:textId="77777777" w:rsidR="00C8357B" w:rsidRDefault="00441FD3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совместному приказу</w:t>
        </w:r>
      </w:hyperlink>
    </w:p>
    <w:p w14:paraId="3AF10F98" w14:textId="77777777" w:rsidR="00C8357B" w:rsidRDefault="00441FD3">
      <w:pPr>
        <w:pStyle w:val="pr"/>
      </w:pPr>
      <w:r>
        <w:rPr>
          <w:rStyle w:val="s0"/>
        </w:rPr>
        <w:t>Министр культуры и спорта</w:t>
      </w:r>
    </w:p>
    <w:p w14:paraId="4CF002C0" w14:textId="77777777" w:rsidR="00C8357B" w:rsidRDefault="00441FD3">
      <w:pPr>
        <w:pStyle w:val="pr"/>
      </w:pPr>
      <w:r>
        <w:rPr>
          <w:rStyle w:val="s0"/>
        </w:rPr>
        <w:t>Республики Казахстан</w:t>
      </w:r>
    </w:p>
    <w:p w14:paraId="2EA652FF" w14:textId="77777777" w:rsidR="00C8357B" w:rsidRDefault="00441FD3">
      <w:pPr>
        <w:pStyle w:val="pr"/>
      </w:pPr>
      <w:r>
        <w:rPr>
          <w:rStyle w:val="s0"/>
        </w:rPr>
        <w:t>от 28 февраля 2022 года № 60 и</w:t>
      </w:r>
    </w:p>
    <w:p w14:paraId="3DCAD2E9" w14:textId="77777777" w:rsidR="00C8357B" w:rsidRDefault="00441FD3">
      <w:pPr>
        <w:pStyle w:val="pr"/>
      </w:pPr>
      <w:r>
        <w:rPr>
          <w:rStyle w:val="s0"/>
        </w:rPr>
        <w:t>Председатель Агентства</w:t>
      </w:r>
    </w:p>
    <w:p w14:paraId="2909F90E" w14:textId="77777777" w:rsidR="00C8357B" w:rsidRDefault="00441FD3">
      <w:pPr>
        <w:pStyle w:val="pr"/>
      </w:pPr>
      <w:r>
        <w:rPr>
          <w:rStyle w:val="s0"/>
        </w:rPr>
        <w:t>Республики Казахстан</w:t>
      </w:r>
    </w:p>
    <w:p w14:paraId="7EA461B4" w14:textId="77777777" w:rsidR="00C8357B" w:rsidRDefault="00441FD3">
      <w:pPr>
        <w:pStyle w:val="pr"/>
      </w:pPr>
      <w:r>
        <w:rPr>
          <w:rStyle w:val="s0"/>
        </w:rPr>
        <w:t>по финансовому мониторингу</w:t>
      </w:r>
    </w:p>
    <w:p w14:paraId="03452B82" w14:textId="77777777" w:rsidR="00C8357B" w:rsidRDefault="00441FD3">
      <w:pPr>
        <w:pStyle w:val="pr"/>
      </w:pPr>
      <w:r>
        <w:rPr>
          <w:rStyle w:val="s0"/>
        </w:rPr>
        <w:t>от 28 февраля 2022 года № 17</w:t>
      </w:r>
    </w:p>
    <w:p w14:paraId="0FA2CA1C" w14:textId="77777777" w:rsidR="00C8357B" w:rsidRDefault="00441FD3">
      <w:pPr>
        <w:pStyle w:val="pr"/>
      </w:pPr>
      <w:r>
        <w:rPr>
          <w:rStyle w:val="s0"/>
        </w:rPr>
        <w:t> </w:t>
      </w:r>
    </w:p>
    <w:p w14:paraId="73304A45" w14:textId="77777777" w:rsidR="00C8357B" w:rsidRDefault="00441FD3">
      <w:pPr>
        <w:pStyle w:val="pr"/>
      </w:pPr>
      <w:r>
        <w:rPr>
          <w:rStyle w:val="s0"/>
        </w:rPr>
        <w:t> </w:t>
      </w:r>
    </w:p>
    <w:p w14:paraId="1E9E2F75" w14:textId="77777777" w:rsidR="00C8357B" w:rsidRDefault="00441FD3">
      <w:pPr>
        <w:pStyle w:val="pc"/>
        <w:spacing w:after="240"/>
      </w:pPr>
      <w:r>
        <w:rPr>
          <w:rStyle w:val="s1"/>
        </w:rPr>
        <w:lastRenderedPageBreak/>
        <w:t xml:space="preserve">Требования </w:t>
      </w:r>
      <w:r>
        <w:rPr>
          <w:rStyle w:val="s1"/>
        </w:rPr>
        <w:br/>
        <w:t xml:space="preserve">к правилам внутреннего контроля в целях противодействия легализации (отмыванию) доходов, </w:t>
      </w:r>
      <w:r>
        <w:rPr>
          <w:rStyle w:val="s1"/>
        </w:rPr>
        <w:br/>
        <w:t>полученных преступным путем, и финансированию терроризма для организаторов игорного бизнеса и лотерей</w:t>
      </w:r>
    </w:p>
    <w:p w14:paraId="358F4EAE" w14:textId="77777777" w:rsidR="00C8357B" w:rsidRDefault="00441FD3">
      <w:pPr>
        <w:pStyle w:val="pc"/>
      </w:pPr>
      <w:r>
        <w:rPr>
          <w:rStyle w:val="s1"/>
        </w:rPr>
        <w:t> </w:t>
      </w:r>
    </w:p>
    <w:p w14:paraId="55CA455F" w14:textId="77777777" w:rsidR="00C8357B" w:rsidRDefault="00441FD3">
      <w:pPr>
        <w:pStyle w:val="pc"/>
      </w:pPr>
      <w:r>
        <w:rPr>
          <w:rStyle w:val="s1"/>
        </w:rPr>
        <w:t>Глава 1. Общие положения</w:t>
      </w:r>
    </w:p>
    <w:p w14:paraId="4BD43763" w14:textId="77777777" w:rsidR="00C8357B" w:rsidRDefault="00441FD3">
      <w:pPr>
        <w:pStyle w:val="pc"/>
      </w:pPr>
      <w:r>
        <w:rPr>
          <w:rStyle w:val="s1"/>
        </w:rPr>
        <w:t> </w:t>
      </w:r>
    </w:p>
    <w:p w14:paraId="275D9DB1" w14:textId="77777777" w:rsidR="00C8357B" w:rsidRDefault="00441FD3">
      <w:pPr>
        <w:pStyle w:val="pj"/>
      </w:pPr>
      <w:r>
        <w:rPr>
          <w:rStyle w:val="s0"/>
        </w:rPr>
        <w:t xml:space="preserve">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 (далее – Требования) разработаны в соответствии с </w:t>
      </w:r>
      <w:hyperlink r:id="rId9" w:anchor="sub_id=11030200" w:history="1">
        <w:r>
          <w:rPr>
            <w:rStyle w:val="a4"/>
          </w:rPr>
          <w:t>пунктом 3-2 статьи 11</w:t>
        </w:r>
      </w:hyperlink>
      <w:r>
        <w:rPr>
          <w:rStyle w:val="s0"/>
        </w:rPr>
        <w:t xml:space="preserve"> Закона Республики Казахстан «О противодействии легализации (отмыванию) доходов, полученных преступным путем, и финансированию терроризма» (далее – Закон о ПОД/ФТ) и Международными стандартами Группы разработки финансовых мер борьбы с отмыванием денег (ФАТФ).</w:t>
      </w:r>
    </w:p>
    <w:p w14:paraId="4D776924" w14:textId="77777777" w:rsidR="00C8357B" w:rsidRDefault="00441FD3">
      <w:pPr>
        <w:pStyle w:val="pj"/>
      </w:pPr>
      <w:r>
        <w:rPr>
          <w:rStyle w:val="s0"/>
        </w:rPr>
        <w:t>2. В настоящих Требованиях к субъектам финансового мониторинга относятся организаторы игорного бизнеса и лотерей (далее – Субъекты).</w:t>
      </w:r>
    </w:p>
    <w:p w14:paraId="79095BBF" w14:textId="77777777" w:rsidR="00C8357B" w:rsidRDefault="00441FD3">
      <w:pPr>
        <w:pStyle w:val="pj"/>
      </w:pPr>
      <w:r>
        <w:rPr>
          <w:rStyle w:val="s0"/>
        </w:rPr>
        <w:t xml:space="preserve">3. Понятия, используемые в Требованиях, применяются в значениях, указанных в </w:t>
      </w:r>
      <w:hyperlink r:id="rId10" w:history="1">
        <w:r>
          <w:rPr>
            <w:rStyle w:val="a4"/>
          </w:rPr>
          <w:t>Законе</w:t>
        </w:r>
      </w:hyperlink>
      <w:r>
        <w:rPr>
          <w:rStyle w:val="s0"/>
        </w:rPr>
        <w:t xml:space="preserve"> о ПОД/ФТ и </w:t>
      </w:r>
      <w:hyperlink r:id="rId11" w:history="1">
        <w:r>
          <w:rPr>
            <w:rStyle w:val="a4"/>
          </w:rPr>
          <w:t>Законе</w:t>
        </w:r>
      </w:hyperlink>
      <w:r>
        <w:rPr>
          <w:rStyle w:val="s0"/>
        </w:rPr>
        <w:t xml:space="preserve"> Республики Казахстан «Об игорном бизнесе».</w:t>
      </w:r>
    </w:p>
    <w:p w14:paraId="7711AE23" w14:textId="77777777" w:rsidR="00C8357B" w:rsidRDefault="00441FD3">
      <w:pPr>
        <w:pStyle w:val="pj"/>
      </w:pPr>
      <w:r>
        <w:rPr>
          <w:rStyle w:val="s0"/>
        </w:rPr>
        <w:t>4. Для целей Требований используются следующие основные понятия:</w:t>
      </w:r>
    </w:p>
    <w:p w14:paraId="7C526960" w14:textId="77777777" w:rsidR="00C8357B" w:rsidRDefault="00441FD3">
      <w:pPr>
        <w:pStyle w:val="pj"/>
      </w:pPr>
      <w:r>
        <w:rPr>
          <w:rStyle w:val="s0"/>
        </w:rPr>
        <w:t>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p w14:paraId="00A1810A" w14:textId="77777777" w:rsidR="00C8357B" w:rsidRDefault="00441FD3">
      <w:pPr>
        <w:pStyle w:val="pj"/>
      </w:pPr>
      <w:r>
        <w:rPr>
          <w:rStyle w:val="s0"/>
        </w:rPr>
        <w:t xml:space="preserve">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ПОД/ФТ, в соответствии с </w:t>
      </w:r>
      <w:hyperlink r:id="rId12" w:anchor="sub_id=100200" w:history="1">
        <w:r>
          <w:rPr>
            <w:rStyle w:val="a4"/>
          </w:rPr>
          <w:t>пунктом 2 статьи 10</w:t>
        </w:r>
      </w:hyperlink>
      <w:r>
        <w:rPr>
          <w:rStyle w:val="s0"/>
        </w:rPr>
        <w:t xml:space="preserve"> Закона о ПОД/ФТ;</w:t>
      </w:r>
    </w:p>
    <w:p w14:paraId="4EE0052B" w14:textId="77777777" w:rsidR="00C8357B" w:rsidRDefault="00441FD3">
      <w:pPr>
        <w:pStyle w:val="pj"/>
      </w:pPr>
      <w:r>
        <w:rPr>
          <w:rStyle w:val="s0"/>
        </w:rPr>
        <w:t>3) риски легализации (отмывания) доходов, полученных преступным путем, и финансированию терроризма (далее – ОД/ФТ) – возможность преднамеренного или непреднамеренного вовлечения Субъектов в процессы легализации ОД/ФТ или иную преступную деятельность;</w:t>
      </w:r>
    </w:p>
    <w:p w14:paraId="033326BB" w14:textId="77777777" w:rsidR="00C8357B" w:rsidRDefault="00441FD3">
      <w:pPr>
        <w:pStyle w:val="pj"/>
      </w:pPr>
      <w:r>
        <w:rPr>
          <w:rStyle w:val="s0"/>
        </w:rPr>
        <w:t>4)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ОД/ФТ, а также их минимизации (в отношении услуг, клиентов);</w:t>
      </w:r>
    </w:p>
    <w:p w14:paraId="5C618649" w14:textId="77777777" w:rsidR="00C8357B" w:rsidRDefault="00441FD3">
      <w:pPr>
        <w:pStyle w:val="pj"/>
      </w:pPr>
      <w:r>
        <w:rPr>
          <w:rStyle w:val="s0"/>
        </w:rPr>
        <w:t>5) безупречная деловая репутация – наличие фактов, подтверждающих профессионализм, добросовестность, отсутствие неснятой или непогашенной судимости (за совершение преступление в сфере экономической деятельности, либо умышленных преступлений средней тяжести, тяжких и особо тяжких преступлений);</w:t>
      </w:r>
    </w:p>
    <w:p w14:paraId="24697AC3" w14:textId="77777777" w:rsidR="00C8357B" w:rsidRDefault="00441FD3">
      <w:pPr>
        <w:pStyle w:val="pj"/>
      </w:pPr>
      <w:r>
        <w:rPr>
          <w:rStyle w:val="s0"/>
        </w:rPr>
        <w:t xml:space="preserve">6)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hyperlink r:id="rId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ПОД/ФТ.</w:t>
      </w:r>
    </w:p>
    <w:p w14:paraId="7D9745F4" w14:textId="77777777" w:rsidR="00C8357B" w:rsidRDefault="00441FD3">
      <w:pPr>
        <w:pStyle w:val="pj"/>
      </w:pPr>
      <w:r>
        <w:rPr>
          <w:rStyle w:val="s0"/>
        </w:rPr>
        <w:t>5. Внутренний контроль осуществляется в целях:</w:t>
      </w:r>
    </w:p>
    <w:p w14:paraId="2F63ADE8" w14:textId="77777777" w:rsidR="00C8357B" w:rsidRDefault="00441FD3">
      <w:pPr>
        <w:pStyle w:val="pj"/>
      </w:pPr>
      <w:r>
        <w:rPr>
          <w:rStyle w:val="s0"/>
        </w:rPr>
        <w:lastRenderedPageBreak/>
        <w:t>1) обеспечения выполнения Субъектами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</w:p>
    <w:p w14:paraId="1E137852" w14:textId="77777777" w:rsidR="00C8357B" w:rsidRDefault="00441FD3">
      <w:pPr>
        <w:pStyle w:val="pj"/>
      </w:pPr>
      <w:r>
        <w:rPr>
          <w:rStyle w:val="s0"/>
        </w:rPr>
        <w:t>2) поддержания эффективности системы внутреннего контроля на уровне, достаточном для управления рисками легализации ОД/ФТ;</w:t>
      </w:r>
    </w:p>
    <w:p w14:paraId="6BFBAFDD" w14:textId="77777777" w:rsidR="00C8357B" w:rsidRDefault="00441FD3">
      <w:pPr>
        <w:pStyle w:val="pj"/>
      </w:pPr>
      <w:r>
        <w:rPr>
          <w:rStyle w:val="s0"/>
        </w:rPr>
        <w:t>3) минимизации рисков легализации ОД/ФТ.</w:t>
      </w:r>
    </w:p>
    <w:p w14:paraId="31969577" w14:textId="77777777" w:rsidR="00C8357B" w:rsidRDefault="00441FD3">
      <w:pPr>
        <w:pStyle w:val="pj"/>
      </w:pPr>
      <w:r>
        <w:rPr>
          <w:rStyle w:val="s0"/>
        </w:rPr>
        <w:t>6. В рамках организации внутреннего контроля в целях ПОД/ФТ Субъектами обеспечивается:</w:t>
      </w:r>
    </w:p>
    <w:p w14:paraId="78F0CA86" w14:textId="77777777" w:rsidR="00C8357B" w:rsidRDefault="00441FD3">
      <w:pPr>
        <w:pStyle w:val="pj"/>
      </w:pPr>
      <w:r>
        <w:rPr>
          <w:rStyle w:val="s0"/>
        </w:rPr>
        <w:t>1) разработка правил внутреннего контроля самостоятельно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ПОД/ФТ;</w:t>
      </w:r>
    </w:p>
    <w:p w14:paraId="48965DC8" w14:textId="77777777" w:rsidR="00C8357B" w:rsidRDefault="00441FD3">
      <w:pPr>
        <w:pStyle w:val="pj"/>
      </w:pPr>
      <w:r>
        <w:rPr>
          <w:rStyle w:val="s0"/>
        </w:rPr>
        <w:t>2) наличие выделенного канала связи.</w:t>
      </w:r>
    </w:p>
    <w:p w14:paraId="4B989919" w14:textId="77777777" w:rsidR="00C8357B" w:rsidRDefault="00441FD3">
      <w:pPr>
        <w:pStyle w:val="pj"/>
      </w:pPr>
      <w:r>
        <w:rPr>
          <w:rStyle w:val="s0"/>
        </w:rPr>
        <w:t>7. Правила внутреннего контроля (далее – ПВК) являются документом, который регламентирует организационные основы работы, направленные на ПОД/ФТ и устанавливает порядок действий Субъектов в целях ПОД/ФТ.</w:t>
      </w:r>
    </w:p>
    <w:p w14:paraId="38362CF3" w14:textId="77777777" w:rsidR="00C8357B" w:rsidRDefault="00441FD3">
      <w:pPr>
        <w:pStyle w:val="pj"/>
      </w:pPr>
      <w:r>
        <w:rPr>
          <w:rStyle w:val="s0"/>
        </w:rPr>
        <w:t xml:space="preserve">8. ПВК включают в себя программы, предусмотренные </w:t>
      </w:r>
      <w:hyperlink r:id="rId14" w:anchor="sub_id=110300" w:history="1">
        <w:r>
          <w:rPr>
            <w:rStyle w:val="a4"/>
          </w:rPr>
          <w:t>пунктом 3 статьи 11</w:t>
        </w:r>
      </w:hyperlink>
      <w:r>
        <w:rPr>
          <w:rStyle w:val="s0"/>
        </w:rPr>
        <w:t xml:space="preserve"> Закона о ПОД/ФТ, который регламентирует организационные основы работы, направленные на ПОД/ФТ и устанавливает порядок действий Субъектов.</w:t>
      </w:r>
    </w:p>
    <w:p w14:paraId="11672A17" w14:textId="77777777" w:rsidR="00C8357B" w:rsidRDefault="00441FD3">
      <w:pPr>
        <w:pStyle w:val="pj"/>
      </w:pPr>
      <w:r>
        <w:rPr>
          <w:rStyle w:val="s0"/>
        </w:rPr>
        <w:t>9. ПВК предусматривают назначение ответственного должностного лица либо структурного подразделения по организации, мониторингу реализации и соблюдения ПВК.</w:t>
      </w:r>
    </w:p>
    <w:p w14:paraId="3DC67698" w14:textId="77777777" w:rsidR="00C8357B" w:rsidRDefault="00441FD3">
      <w:pPr>
        <w:pStyle w:val="pj"/>
      </w:pPr>
      <w:r>
        <w:rPr>
          <w:rStyle w:val="s0"/>
        </w:rPr>
        <w:t xml:space="preserve">10. В случае внесения изменений и (или) дополнений в </w:t>
      </w:r>
      <w:hyperlink r:id="rId15" w:history="1">
        <w:r>
          <w:rPr>
            <w:rStyle w:val="a4"/>
          </w:rPr>
          <w:t>законодательство</w:t>
        </w:r>
      </w:hyperlink>
      <w:r>
        <w:rPr>
          <w:rStyle w:val="s0"/>
        </w:rPr>
        <w:t xml:space="preserve"> Республики Казахстан о ПОД/ФТ,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p w14:paraId="01C06E94" w14:textId="77777777" w:rsidR="00C8357B" w:rsidRDefault="00441FD3">
      <w:pPr>
        <w:pStyle w:val="pj"/>
      </w:pPr>
      <w:r>
        <w:rPr>
          <w:rStyle w:val="s0"/>
        </w:rPr>
        <w:t> </w:t>
      </w:r>
    </w:p>
    <w:p w14:paraId="4E5ED092" w14:textId="77777777" w:rsidR="00C8357B" w:rsidRDefault="00441FD3">
      <w:pPr>
        <w:pStyle w:val="pj"/>
      </w:pPr>
      <w:r>
        <w:rPr>
          <w:rStyle w:val="s0"/>
        </w:rPr>
        <w:t> </w:t>
      </w:r>
    </w:p>
    <w:p w14:paraId="267462B6" w14:textId="77777777" w:rsidR="00C8357B" w:rsidRDefault="00441FD3">
      <w:pPr>
        <w:pStyle w:val="pc"/>
      </w:pPr>
      <w:bookmarkStart w:id="1" w:name="SUB1100"/>
      <w:bookmarkEnd w:id="1"/>
      <w:r>
        <w:rPr>
          <w:rStyle w:val="s1"/>
        </w:rPr>
        <w:t>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ПВК</w:t>
      </w:r>
    </w:p>
    <w:p w14:paraId="59FB9949" w14:textId="77777777" w:rsidR="00C8357B" w:rsidRDefault="00441FD3">
      <w:pPr>
        <w:pStyle w:val="pc"/>
      </w:pPr>
      <w:r>
        <w:rPr>
          <w:rStyle w:val="s1"/>
        </w:rPr>
        <w:t> </w:t>
      </w:r>
    </w:p>
    <w:p w14:paraId="24347610" w14:textId="77777777" w:rsidR="00C8357B" w:rsidRDefault="00441FD3">
      <w:pPr>
        <w:pStyle w:val="pj"/>
      </w:pPr>
      <w:r>
        <w:rPr>
          <w:rStyle w:val="s0"/>
        </w:rPr>
        <w:t>11. Программа организации внутреннего контроля в целях ПОД/ФТ включает процедуры:</w:t>
      </w:r>
    </w:p>
    <w:p w14:paraId="0BA216E9" w14:textId="77777777" w:rsidR="00C8357B" w:rsidRDefault="00441FD3">
      <w:pPr>
        <w:pStyle w:val="pj"/>
      </w:pPr>
      <w:r>
        <w:rPr>
          <w:rStyle w:val="s0"/>
        </w:rPr>
        <w:t>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ПОД/ФТ;</w:t>
      </w:r>
    </w:p>
    <w:p w14:paraId="6455ACFA" w14:textId="77777777" w:rsidR="00C8357B" w:rsidRDefault="00441FD3">
      <w:pPr>
        <w:pStyle w:val="pj"/>
      </w:pPr>
      <w:r>
        <w:rPr>
          <w:rStyle w:val="s0"/>
        </w:rPr>
        <w:t>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p w14:paraId="45D9E5D6" w14:textId="77777777" w:rsidR="00C8357B" w:rsidRDefault="00441FD3">
      <w:pPr>
        <w:pStyle w:val="pj"/>
      </w:pPr>
      <w:r>
        <w:rPr>
          <w:rStyle w:val="s0"/>
        </w:rPr>
        <w:t>3) признания Субъектом сложной, необычно крупной операции, подлежащей изучению, в качестве подозрительной операции;</w:t>
      </w:r>
    </w:p>
    <w:p w14:paraId="5353159D" w14:textId="77777777" w:rsidR="00C8357B" w:rsidRDefault="00441FD3">
      <w:pPr>
        <w:pStyle w:val="pj"/>
      </w:pPr>
      <w:r>
        <w:rPr>
          <w:rStyle w:val="s0"/>
        </w:rPr>
        <w:t>4) представления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орган.</w:t>
      </w:r>
    </w:p>
    <w:p w14:paraId="3570FDD4" w14:textId="77777777" w:rsidR="00C8357B" w:rsidRDefault="00441FD3">
      <w:pPr>
        <w:pStyle w:val="pj"/>
      </w:pPr>
      <w:r>
        <w:rPr>
          <w:rStyle w:val="s0"/>
        </w:rPr>
        <w:lastRenderedPageBreak/>
        <w:t>5)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p w14:paraId="4AC68708" w14:textId="77777777" w:rsidR="00C8357B" w:rsidRDefault="00441FD3">
      <w:pPr>
        <w:pStyle w:val="pj"/>
      </w:pPr>
      <w:r>
        <w:rPr>
          <w:rStyle w:val="s0"/>
        </w:rPr>
        <w:t xml:space="preserve">6) информирования работниками Субъекта руководителя о ставших им известными фактах нарушения </w:t>
      </w:r>
      <w:hyperlink r:id="rId16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ПОД/ФТ, ПВК, допущенных работниками Субъекта;</w:t>
      </w:r>
    </w:p>
    <w:p w14:paraId="3D370FA7" w14:textId="77777777" w:rsidR="00C8357B" w:rsidRDefault="00441FD3">
      <w:pPr>
        <w:pStyle w:val="pj"/>
      </w:pPr>
      <w:r>
        <w:rPr>
          <w:rStyle w:val="s0"/>
        </w:rPr>
        <w:t>7) взаимодействия ответственного лица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ПОД/ФТ;</w:t>
      </w:r>
    </w:p>
    <w:p w14:paraId="04605A08" w14:textId="77777777" w:rsidR="00C8357B" w:rsidRDefault="00441FD3">
      <w:pPr>
        <w:pStyle w:val="pj"/>
      </w:pPr>
      <w:r>
        <w:rPr>
          <w:rStyle w:val="s0"/>
        </w:rPr>
        <w:t>8) выполнения требований по ПОД/ФТ (при наличии), установленных юридическим лицом, которое имеет контроль над организацией;</w:t>
      </w:r>
    </w:p>
    <w:p w14:paraId="7F6A88A5" w14:textId="77777777" w:rsidR="00C8357B" w:rsidRDefault="00441FD3">
      <w:pPr>
        <w:pStyle w:val="pj"/>
      </w:pPr>
      <w:r>
        <w:rPr>
          <w:rStyle w:val="s0"/>
        </w:rPr>
        <w:t>9) подготовки и представления уполномоченным органам и должностным лицам организации управленческой отчетности по результатам оценки эффективности внутреннего контроля в целях ПОД/ФТ службой внутреннего аудита организации либо иным органом, уполномоченным на проведение внутреннего аудита;</w:t>
      </w:r>
    </w:p>
    <w:p w14:paraId="3509146F" w14:textId="77777777" w:rsidR="00C8357B" w:rsidRDefault="00441FD3">
      <w:pPr>
        <w:pStyle w:val="pj"/>
      </w:pPr>
      <w:r>
        <w:rPr>
          <w:rStyle w:val="s0"/>
        </w:rPr>
        <w:t>10)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клиента, юридического лица-нерезидента, иной иностранной структуры без образования юридического лица;</w:t>
      </w:r>
    </w:p>
    <w:p w14:paraId="3861AEC8" w14:textId="77777777" w:rsidR="00C8357B" w:rsidRDefault="00441FD3">
      <w:pPr>
        <w:pStyle w:val="pj"/>
      </w:pPr>
      <w:r>
        <w:rPr>
          <w:rStyle w:val="s0"/>
        </w:rPr>
        <w:t>11) признания операции клиента, имеющей характеристики, соответствующие типологиям, схемам и способам легализации ОД/ФТ в качестве подозрительной;</w:t>
      </w:r>
    </w:p>
    <w:p w14:paraId="167AFAF0" w14:textId="77777777" w:rsidR="00C8357B" w:rsidRDefault="00441FD3">
      <w:pPr>
        <w:pStyle w:val="pj"/>
      </w:pPr>
      <w:r>
        <w:rPr>
          <w:rStyle w:val="s0"/>
        </w:rPr>
        <w:t>12) оценки, определения, документального фиксирования и обновления результатов оценки рисков легализации ОД/ФТ;</w:t>
      </w:r>
    </w:p>
    <w:p w14:paraId="06F97938" w14:textId="77777777" w:rsidR="00C8357B" w:rsidRDefault="00441FD3">
      <w:pPr>
        <w:pStyle w:val="pj"/>
      </w:pPr>
      <w:r>
        <w:rPr>
          <w:rStyle w:val="s0"/>
        </w:rPr>
        <w:t>13) разработки мер контроля, процедуры по управлению рисками легализации ОД/ФТ и снижению рисков легализации ОД/ФТ;</w:t>
      </w:r>
    </w:p>
    <w:p w14:paraId="2BAC1D61" w14:textId="77777777" w:rsidR="00C8357B" w:rsidRDefault="00441FD3">
      <w:pPr>
        <w:pStyle w:val="pj"/>
      </w:pPr>
      <w:r>
        <w:rPr>
          <w:rStyle w:val="s0"/>
        </w:rPr>
        <w:t>14) классификации своих клиентов с учетом степени риска легализации ОД/ФТ;</w:t>
      </w:r>
    </w:p>
    <w:p w14:paraId="04EFE962" w14:textId="77777777" w:rsidR="00C8357B" w:rsidRDefault="00441FD3">
      <w:pPr>
        <w:pStyle w:val="pj"/>
      </w:pPr>
      <w:r>
        <w:rPr>
          <w:rStyle w:val="s0"/>
        </w:rPr>
        <w:t>15) хранения всех документов и сведений, в том числе по разовым операциям, а так же, полученных по результатам надлежащей проверки клиента, включая досье клиента и переписку с ним, не менее пяти лет со дня прекращения деловых отношений с клиентом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p w14:paraId="02D91199" w14:textId="77777777" w:rsidR="00C8357B" w:rsidRDefault="00441FD3">
      <w:pPr>
        <w:pStyle w:val="pj"/>
      </w:pPr>
      <w:r>
        <w:rPr>
          <w:rStyle w:val="s0"/>
        </w:rPr>
        <w:t>Допускается включение Субъектом в программу дополнительных мер по организации внутреннего контроля в целях ПОД/ФТ.</w:t>
      </w:r>
    </w:p>
    <w:p w14:paraId="5C84C883" w14:textId="77777777" w:rsidR="00C8357B" w:rsidRDefault="00441FD3">
      <w:pPr>
        <w:pStyle w:val="pj"/>
      </w:pPr>
      <w:r>
        <w:rPr>
          <w:rStyle w:val="s0"/>
        </w:rPr>
        <w:t>На должность Руководителя и ответственного работника назначается лицо, имеющее:</w:t>
      </w:r>
    </w:p>
    <w:p w14:paraId="6D0D30B1" w14:textId="77777777" w:rsidR="00C8357B" w:rsidRDefault="00441FD3">
      <w:pPr>
        <w:pStyle w:val="pj"/>
      </w:pPr>
      <w:r>
        <w:rPr>
          <w:rStyle w:val="s0"/>
        </w:rPr>
        <w:t>высшее образование</w:t>
      </w:r>
    </w:p>
    <w:p w14:paraId="2E11E4BF" w14:textId="77777777" w:rsidR="00C8357B" w:rsidRDefault="00441FD3">
      <w:pPr>
        <w:pStyle w:val="pj"/>
      </w:pPr>
      <w:r>
        <w:rPr>
          <w:rStyle w:val="s0"/>
        </w:rPr>
        <w:t>стаж работы не менее двух лет в данных областях;</w:t>
      </w:r>
    </w:p>
    <w:p w14:paraId="7F814355" w14:textId="77777777" w:rsidR="00C8357B" w:rsidRDefault="00441FD3">
      <w:pPr>
        <w:pStyle w:val="pj"/>
      </w:pPr>
      <w:r>
        <w:rPr>
          <w:rStyle w:val="s0"/>
        </w:rPr>
        <w:t>безупречную деловую репутацию.</w:t>
      </w:r>
    </w:p>
    <w:p w14:paraId="1D010CD1" w14:textId="77777777" w:rsidR="00C8357B" w:rsidRDefault="00441FD3">
      <w:pPr>
        <w:pStyle w:val="pj"/>
      </w:pPr>
      <w:bookmarkStart w:id="2" w:name="SUB1200"/>
      <w:bookmarkEnd w:id="2"/>
      <w:r>
        <w:rPr>
          <w:rStyle w:val="s0"/>
        </w:rPr>
        <w:t>12.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 включают:</w:t>
      </w:r>
    </w:p>
    <w:p w14:paraId="4C5567FF" w14:textId="77777777" w:rsidR="00C8357B" w:rsidRDefault="00441FD3">
      <w:pPr>
        <w:pStyle w:val="pj"/>
      </w:pPr>
      <w:r>
        <w:rPr>
          <w:rStyle w:val="s0"/>
        </w:rPr>
        <w:t>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p w14:paraId="038372B7" w14:textId="77777777" w:rsidR="00C8357B" w:rsidRDefault="00441FD3">
      <w:pPr>
        <w:pStyle w:val="pj"/>
      </w:pPr>
      <w:r>
        <w:rPr>
          <w:rStyle w:val="s0"/>
        </w:rPr>
        <w:t xml:space="preserve">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</w:t>
      </w:r>
      <w:hyperlink r:id="rId1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ПОД/ФТ;</w:t>
      </w:r>
    </w:p>
    <w:p w14:paraId="64D4781F" w14:textId="77777777" w:rsidR="00C8357B" w:rsidRDefault="00441FD3">
      <w:pPr>
        <w:pStyle w:val="pj"/>
      </w:pPr>
      <w:r>
        <w:rPr>
          <w:rStyle w:val="s0"/>
        </w:rPr>
        <w:t>3) принятие решений о признании операций клиентов подозрительными;</w:t>
      </w:r>
    </w:p>
    <w:p w14:paraId="46112C75" w14:textId="77777777" w:rsidR="00C8357B" w:rsidRDefault="00441FD3">
      <w:pPr>
        <w:pStyle w:val="pj"/>
      </w:pPr>
      <w:r>
        <w:rPr>
          <w:rStyle w:val="s0"/>
        </w:rPr>
        <w:lastRenderedPageBreak/>
        <w:t>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ОД/ФТ;</w:t>
      </w:r>
    </w:p>
    <w:p w14:paraId="1BE34D43" w14:textId="77777777" w:rsidR="00C8357B" w:rsidRDefault="00441FD3">
      <w:pPr>
        <w:pStyle w:val="pj"/>
      </w:pPr>
      <w:r>
        <w:rPr>
          <w:rStyle w:val="s0"/>
        </w:rPr>
        <w:t>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p w14:paraId="7A17C520" w14:textId="77777777" w:rsidR="00C8357B" w:rsidRDefault="00441FD3">
      <w:pPr>
        <w:pStyle w:val="pj"/>
      </w:pPr>
      <w:r>
        <w:rPr>
          <w:rStyle w:val="s0"/>
        </w:rPr>
        <w:t>6) принятие решений об установлении, продолжении либо прекращении деловых отношений с клиентами;</w:t>
      </w:r>
    </w:p>
    <w:p w14:paraId="7CF248E5" w14:textId="77777777" w:rsidR="00C8357B" w:rsidRDefault="00441FD3">
      <w:pPr>
        <w:pStyle w:val="pj"/>
      </w:pPr>
      <w:r>
        <w:rPr>
          <w:rStyle w:val="s0"/>
        </w:rPr>
        <w:t>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p w14:paraId="75E36529" w14:textId="77777777" w:rsidR="00C8357B" w:rsidRDefault="00441FD3">
      <w:pPr>
        <w:pStyle w:val="pj"/>
      </w:pPr>
      <w:r>
        <w:rPr>
          <w:rStyle w:val="s0"/>
        </w:rPr>
        <w:t>8) документальное фиксирование решений, принятых в отношении операции клиента (его представителя) и бенефициарного собственника;</w:t>
      </w:r>
    </w:p>
    <w:p w14:paraId="2FACCC5C" w14:textId="77777777" w:rsidR="00C8357B" w:rsidRDefault="00441FD3">
      <w:pPr>
        <w:pStyle w:val="pj"/>
      </w:pPr>
      <w:r>
        <w:rPr>
          <w:rStyle w:val="s0"/>
        </w:rPr>
        <w:t>9) формирование досье клиента на основании данных, полученных в результате реализации ПВК;</w:t>
      </w:r>
    </w:p>
    <w:p w14:paraId="13289FA5" w14:textId="77777777" w:rsidR="00C8357B" w:rsidRDefault="00441FD3">
      <w:pPr>
        <w:pStyle w:val="pj"/>
      </w:pPr>
      <w:r>
        <w:rPr>
          <w:rStyle w:val="s0"/>
        </w:rPr>
        <w:t>10) информирование руководителя Субъекта о выявленных нарушениях ПВК;</w:t>
      </w:r>
    </w:p>
    <w:p w14:paraId="18813597" w14:textId="77777777" w:rsidR="00C8357B" w:rsidRDefault="00441FD3">
      <w:pPr>
        <w:pStyle w:val="pj"/>
      </w:pPr>
      <w:r>
        <w:rPr>
          <w:rStyle w:val="s0"/>
        </w:rPr>
        <w:t>11) принятие мер по улучшению системы управления рисками и внутреннего контроля;</w:t>
      </w:r>
    </w:p>
    <w:p w14:paraId="2FF1A19F" w14:textId="77777777" w:rsidR="00C8357B" w:rsidRDefault="00441FD3">
      <w:pPr>
        <w:pStyle w:val="pj"/>
      </w:pPr>
      <w:r>
        <w:rPr>
          <w:rStyle w:val="s0"/>
        </w:rPr>
        <w:t>13) обеспечение конфиденциальности сведений, полученных при осуществлении своих функций;</w:t>
      </w:r>
    </w:p>
    <w:p w14:paraId="63D21A57" w14:textId="77777777" w:rsidR="00C8357B" w:rsidRDefault="00441FD3">
      <w:pPr>
        <w:pStyle w:val="pj"/>
      </w:pPr>
      <w:r>
        <w:rPr>
          <w:rStyle w:val="s0"/>
        </w:rPr>
        <w:t xml:space="preserve">14) предоставление информации в уполномоченный орган для осуществления контроля за исполнением </w:t>
      </w:r>
      <w:hyperlink r:id="rId18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о ПОД/ФТ;</w:t>
      </w:r>
    </w:p>
    <w:p w14:paraId="0E4963AF" w14:textId="77777777" w:rsidR="00C8357B" w:rsidRDefault="00441FD3">
      <w:pPr>
        <w:pStyle w:val="pj"/>
      </w:pPr>
      <w:r>
        <w:rPr>
          <w:rStyle w:val="s0"/>
        </w:rPr>
        <w:t>15) предоставление в уполномоченный орган по его запросу информации, сведений и документов;</w:t>
      </w:r>
    </w:p>
    <w:p w14:paraId="3081EF84" w14:textId="77777777" w:rsidR="00C8357B" w:rsidRDefault="00441FD3">
      <w:pPr>
        <w:pStyle w:val="pj"/>
      </w:pPr>
      <w:r>
        <w:rPr>
          <w:rStyle w:val="s0"/>
        </w:rPr>
        <w:t>16) подготовка информации о результатах реализации ПВК и рекомендуемых мерах по улучшению системы управления рисками ОД/ФТ и внутреннего контроля ПОД/ФТ для формирования отчетов руководителю Субъекта;</w:t>
      </w:r>
    </w:p>
    <w:p w14:paraId="03CE649D" w14:textId="77777777" w:rsidR="00C8357B" w:rsidRDefault="00441FD3">
      <w:pPr>
        <w:pStyle w:val="pj"/>
      </w:pPr>
      <w:r>
        <w:rPr>
          <w:rStyle w:val="s0"/>
        </w:rPr>
        <w:t>17) обеспечение мер по хранению всех документов и сведений.</w:t>
      </w:r>
    </w:p>
    <w:p w14:paraId="1FF67D5B" w14:textId="77777777" w:rsidR="00C8357B" w:rsidRDefault="00441FD3">
      <w:pPr>
        <w:pStyle w:val="pj"/>
      </w:pPr>
      <w:r>
        <w:rPr>
          <w:rStyle w:val="s0"/>
        </w:rPr>
        <w:t>13. Субъекты в соответствии с возложенными функциями:</w:t>
      </w:r>
    </w:p>
    <w:p w14:paraId="4E33C6E0" w14:textId="77777777" w:rsidR="00C8357B" w:rsidRDefault="00441FD3">
      <w:pPr>
        <w:pStyle w:val="pj"/>
      </w:pPr>
      <w:r>
        <w:rPr>
          <w:rStyle w:val="s0"/>
        </w:rPr>
        <w:t>1) обеспечивают конфиденциальность сведений, полученных при осуществлении полномочий;</w:t>
      </w:r>
    </w:p>
    <w:p w14:paraId="33616FC5" w14:textId="77777777" w:rsidR="00C8357B" w:rsidRDefault="00441FD3">
      <w:pPr>
        <w:pStyle w:val="pj"/>
      </w:pPr>
      <w:r>
        <w:rPr>
          <w:rStyle w:val="s0"/>
        </w:rPr>
        <w:t>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p w14:paraId="3C099DBA" w14:textId="77777777" w:rsidR="00C8357B" w:rsidRDefault="00441FD3">
      <w:pPr>
        <w:pStyle w:val="pj"/>
      </w:pPr>
      <w:r>
        <w:rPr>
          <w:rStyle w:val="s0"/>
        </w:rPr>
        <w:t xml:space="preserve">3) предоставляют в уполномоченный орган по его запросу необходимую информацию, сведения и документы в соответствии с </w:t>
      </w:r>
      <w:hyperlink r:id="rId19" w:anchor="sub_id=10030100" w:history="1">
        <w:r>
          <w:rPr>
            <w:rStyle w:val="a4"/>
          </w:rPr>
          <w:t>пунктом 3-1 статьи 10</w:t>
        </w:r>
      </w:hyperlink>
      <w:r>
        <w:rPr>
          <w:rStyle w:val="s0"/>
        </w:rPr>
        <w:t xml:space="preserve"> Закона о ПОД/ФТ.</w:t>
      </w:r>
    </w:p>
    <w:p w14:paraId="57F4B525" w14:textId="77777777" w:rsidR="00C8357B" w:rsidRDefault="00441FD3">
      <w:pPr>
        <w:pStyle w:val="pj"/>
      </w:pPr>
      <w:r>
        <w:rPr>
          <w:rStyle w:val="s0"/>
        </w:rPr>
        <w:t>Допускается включение Субъектами дополнительных функций и полномочий ответственного должностного лица либо структурного подразделения.</w:t>
      </w:r>
    </w:p>
    <w:p w14:paraId="61D63EB5" w14:textId="77777777" w:rsidR="00C8357B" w:rsidRDefault="00441FD3">
      <w:pPr>
        <w:pStyle w:val="pj"/>
      </w:pPr>
      <w:r>
        <w:rPr>
          <w:rStyle w:val="s0"/>
        </w:rPr>
        <w:t>14. Субъекты и их работники не извещают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p w14:paraId="73307FAA" w14:textId="77777777" w:rsidR="00C8357B" w:rsidRDefault="00441FD3">
      <w:pPr>
        <w:pStyle w:val="pj"/>
      </w:pPr>
      <w:r>
        <w:rPr>
          <w:rStyle w:val="s0"/>
        </w:rPr>
        <w:t xml:space="preserve">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</w:t>
      </w:r>
      <w:hyperlink w:anchor="sub1200" w:history="1">
        <w:r>
          <w:rPr>
            <w:rStyle w:val="a4"/>
          </w:rPr>
          <w:t>пунктами 12, 13</w:t>
        </w:r>
      </w:hyperlink>
      <w:r>
        <w:rPr>
          <w:rStyle w:val="s0"/>
        </w:rPr>
        <w:t xml:space="preserve"> настоящих Требований, координацию деятельности по вопросам ПОД/ФТ таких работников осуществляет ответственный работник.</w:t>
      </w:r>
    </w:p>
    <w:p w14:paraId="269E9BC3" w14:textId="77777777" w:rsidR="00C8357B" w:rsidRDefault="00441FD3">
      <w:pPr>
        <w:pStyle w:val="pj"/>
      </w:pPr>
      <w:r>
        <w:rPr>
          <w:rStyle w:val="s0"/>
        </w:rPr>
        <w:t xml:space="preserve">В случае, если Субъект является головной организацией, ответственный работник осуществляет разработку, внесение изменений и (или) дополнений в ПВК на </w:t>
      </w:r>
      <w:r>
        <w:rPr>
          <w:rStyle w:val="s0"/>
        </w:rPr>
        <w:lastRenderedPageBreak/>
        <w:t>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p w14:paraId="2DCA5D2F" w14:textId="77777777" w:rsidR="00C8357B" w:rsidRDefault="00441FD3">
      <w:pPr>
        <w:pStyle w:val="pj"/>
      </w:pPr>
      <w:r>
        <w:rPr>
          <w:rStyle w:val="s0"/>
        </w:rPr>
        <w:t>В случае, если Субъект является участником группы, ответственный работник осуществляет взаимодействие с ответственным лицом головной организации по вопросам реализации ПВК.</w:t>
      </w:r>
    </w:p>
    <w:p w14:paraId="4765A9A4" w14:textId="77777777" w:rsidR="00C8357B" w:rsidRDefault="00441FD3">
      <w:pPr>
        <w:pStyle w:val="pj"/>
      </w:pPr>
      <w:r>
        <w:rPr>
          <w:rStyle w:val="s0"/>
        </w:rPr>
        <w:t xml:space="preserve">16. Функции ответственного работника, а также работников организации, на которых возложены функции, предусмотренные </w:t>
      </w:r>
      <w:hyperlink w:anchor="sub1100" w:history="1">
        <w:r>
          <w:rPr>
            <w:rStyle w:val="a4"/>
          </w:rPr>
          <w:t>пунктом 11</w:t>
        </w:r>
      </w:hyperlink>
      <w:r>
        <w:rPr>
          <w:rStyle w:val="s0"/>
        </w:rPr>
        <w:t xml:space="preserve">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p w14:paraId="2229E30E" w14:textId="77777777" w:rsidR="00C8357B" w:rsidRDefault="00441FD3">
      <w:pPr>
        <w:pStyle w:val="pj"/>
      </w:pPr>
      <w:r>
        <w:rPr>
          <w:rStyle w:val="s0"/>
        </w:rPr>
        <w:t> </w:t>
      </w:r>
    </w:p>
    <w:p w14:paraId="3BF847D5" w14:textId="77777777" w:rsidR="00C8357B" w:rsidRDefault="00441FD3">
      <w:pPr>
        <w:pStyle w:val="pj"/>
      </w:pPr>
      <w:r>
        <w:rPr>
          <w:rStyle w:val="s0"/>
        </w:rPr>
        <w:t> </w:t>
      </w:r>
    </w:p>
    <w:p w14:paraId="3EE8959D" w14:textId="77777777" w:rsidR="00C8357B" w:rsidRDefault="00441FD3">
      <w:pPr>
        <w:pStyle w:val="pc"/>
      </w:pPr>
      <w:r>
        <w:rPr>
          <w:rStyle w:val="s1"/>
        </w:rPr>
        <w:t>Глава 3. Программа управления риском (низкий, высокий уровни риска) легализации ОД/ФТ, учитывающую риски клиентов и риски использования услуг в преступных целях, включая риск и использования технологических достижений</w:t>
      </w:r>
    </w:p>
    <w:p w14:paraId="7BC07CB3" w14:textId="77777777" w:rsidR="00C8357B" w:rsidRDefault="00441FD3">
      <w:pPr>
        <w:pStyle w:val="pc"/>
      </w:pPr>
      <w:r>
        <w:rPr>
          <w:rStyle w:val="s1"/>
        </w:rPr>
        <w:t> </w:t>
      </w:r>
    </w:p>
    <w:p w14:paraId="227CE8F9" w14:textId="77777777" w:rsidR="00C8357B" w:rsidRDefault="00441FD3">
      <w:pPr>
        <w:pStyle w:val="pj"/>
      </w:pPr>
      <w:r>
        <w:rPr>
          <w:rStyle w:val="s0"/>
        </w:rPr>
        <w:t>17. В целях организации управления рисками легализации ОД/ФТ Субъекты разрабатывают программу управления рисками легализации ОД/ФТ,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p w14:paraId="2D025B5F" w14:textId="77777777" w:rsidR="00C8357B" w:rsidRDefault="00441FD3">
      <w:pPr>
        <w:pStyle w:val="pj"/>
      </w:pPr>
      <w:r>
        <w:rPr>
          <w:rStyle w:val="s0"/>
        </w:rPr>
        <w:t>Программа управления рисками ОД/ФТ включает, но не ограничивается:</w:t>
      </w:r>
    </w:p>
    <w:p w14:paraId="4E7806DB" w14:textId="77777777" w:rsidR="00C8357B" w:rsidRDefault="00441FD3">
      <w:pPr>
        <w:pStyle w:val="pj"/>
      </w:pPr>
      <w:r>
        <w:rPr>
          <w:rStyle w:val="s0"/>
        </w:rPr>
        <w:t>1) порядок организации управления рисками ОД/ФТ Субъекта, в том числе в разрезе его структурных подразделений (при наличии);</w:t>
      </w:r>
    </w:p>
    <w:p w14:paraId="6DABD400" w14:textId="77777777" w:rsidR="00C8357B" w:rsidRDefault="00441FD3">
      <w:pPr>
        <w:pStyle w:val="pj"/>
      </w:pPr>
      <w:r>
        <w:rPr>
          <w:rStyle w:val="s0"/>
        </w:rPr>
        <w:t>2) методику оценки рисков ОД/ФТ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ОД/ФТ;</w:t>
      </w:r>
    </w:p>
    <w:p w14:paraId="73F0F909" w14:textId="77777777" w:rsidR="00C8357B" w:rsidRDefault="00441FD3">
      <w:pPr>
        <w:pStyle w:val="pj"/>
      </w:pPr>
      <w:r>
        <w:rPr>
          <w:rStyle w:val="s0"/>
        </w:rPr>
        <w:t>3) порядок осуществления регулярного мониторинга, анализа и контроля за рисками клиентов и степенью подверженности продуктов (услуг) Субъекта рискам ОД/ФТ,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p w14:paraId="7E8EC3FA" w14:textId="77777777" w:rsidR="00C8357B" w:rsidRDefault="00441FD3">
      <w:pPr>
        <w:pStyle w:val="pj"/>
      </w:pPr>
      <w:r>
        <w:rPr>
          <w:rStyle w:val="s0"/>
        </w:rPr>
        <w:t>4) порядок присвоения, сроки и основания для пересмотра уровней рисков клиентов.</w:t>
      </w:r>
    </w:p>
    <w:p w14:paraId="46015BCF" w14:textId="77777777" w:rsidR="00C8357B" w:rsidRDefault="00441FD3">
      <w:pPr>
        <w:pStyle w:val="pj"/>
      </w:pPr>
      <w:r>
        <w:rPr>
          <w:rStyle w:val="s0"/>
        </w:rPr>
        <w:t>Субъекты на ежегодной основе осуществляет оценку степени подверженности услуг Субъектов рискам легализации ОД/ФТ, с учетом информации из отчета рисков легализации ОД/ФТ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p w14:paraId="3D2BF622" w14:textId="77777777" w:rsidR="00C8357B" w:rsidRDefault="00441FD3">
      <w:pPr>
        <w:pStyle w:val="pj"/>
      </w:pPr>
      <w:r>
        <w:rPr>
          <w:rStyle w:val="s0"/>
        </w:rPr>
        <w:t>Оценка степени подверженности услуг (продуктов) Субъектов рискам ОД/ФТ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p w14:paraId="5A8E3956" w14:textId="77777777" w:rsidR="00C8357B" w:rsidRDefault="00441FD3">
      <w:pPr>
        <w:pStyle w:val="pj"/>
      </w:pPr>
      <w:r>
        <w:rPr>
          <w:rStyle w:val="s0"/>
        </w:rPr>
        <w:t>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p w14:paraId="1D3A80EB" w14:textId="77777777" w:rsidR="00C8357B" w:rsidRDefault="00441FD3">
      <w:pPr>
        <w:pStyle w:val="pj"/>
      </w:pPr>
      <w:bookmarkStart w:id="3" w:name="SUB1800"/>
      <w:bookmarkEnd w:id="3"/>
      <w:r>
        <w:rPr>
          <w:rStyle w:val="s0"/>
        </w:rPr>
        <w:t>18. Типы клиентов, чей статус и (или) чья деятельность повышают риск легализации ОД/ФТ, включают следующие факторы, но не ограничиваются:</w:t>
      </w:r>
    </w:p>
    <w:p w14:paraId="687087B1" w14:textId="77777777" w:rsidR="00C8357B" w:rsidRDefault="00441FD3">
      <w:pPr>
        <w:pStyle w:val="pj"/>
      </w:pPr>
      <w:r>
        <w:rPr>
          <w:rStyle w:val="s0"/>
        </w:rPr>
        <w:lastRenderedPageBreak/>
        <w:t>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p w14:paraId="401286B7" w14:textId="77777777" w:rsidR="00C8357B" w:rsidRDefault="00441FD3">
      <w:pPr>
        <w:pStyle w:val="pj"/>
      </w:pPr>
      <w:r>
        <w:rPr>
          <w:rStyle w:val="s0"/>
        </w:rPr>
        <w:t>2) лица без гражданства;</w:t>
      </w:r>
    </w:p>
    <w:p w14:paraId="21C6E629" w14:textId="77777777" w:rsidR="00C8357B" w:rsidRDefault="00441FD3">
      <w:pPr>
        <w:pStyle w:val="pj"/>
      </w:pPr>
      <w:r>
        <w:rPr>
          <w:rStyle w:val="s0"/>
        </w:rPr>
        <w:t>3) граждане Республики Казахстан, не имеющие адреса регистрации или пребывания в Республики Казахстан;</w:t>
      </w:r>
    </w:p>
    <w:p w14:paraId="667877E7" w14:textId="77777777" w:rsidR="00C8357B" w:rsidRDefault="00441FD3">
      <w:pPr>
        <w:pStyle w:val="pj"/>
      </w:pPr>
      <w:r>
        <w:rPr>
          <w:rStyle w:val="s0"/>
        </w:rPr>
        <w:t xml:space="preserve">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hyperlink r:id="rId20" w:anchor="sub_id=120000" w:history="1">
        <w:r>
          <w:rPr>
            <w:rStyle w:val="a4"/>
          </w:rPr>
          <w:t>статьями 12 и 12-1</w:t>
        </w:r>
      </w:hyperlink>
      <w:r>
        <w:rPr>
          <w:rStyle w:val="s0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p w14:paraId="369CBDEC" w14:textId="77777777" w:rsidR="00C8357B" w:rsidRDefault="00441FD3">
      <w:pPr>
        <w:pStyle w:val="pj"/>
      </w:pPr>
      <w:r>
        <w:rPr>
          <w:rStyle w:val="s0"/>
        </w:rPr>
        <w:t>Список и Перечни размещаются на официальном интернет-ресурсе уполномоченного органа.</w:t>
      </w:r>
    </w:p>
    <w:p w14:paraId="362EDAE1" w14:textId="77777777" w:rsidR="00C8357B" w:rsidRDefault="00441FD3">
      <w:pPr>
        <w:pStyle w:val="pj"/>
      </w:pPr>
      <w:r>
        <w:rPr>
          <w:rStyle w:val="s0"/>
        </w:rPr>
        <w:t>5) некоммерческие организации в организационно-правовой форме фондов, религиозных объединений;</w:t>
      </w:r>
    </w:p>
    <w:p w14:paraId="3E8FC2E7" w14:textId="77777777" w:rsidR="00C8357B" w:rsidRDefault="00441FD3">
      <w:pPr>
        <w:pStyle w:val="pj"/>
      </w:pPr>
      <w:r>
        <w:rPr>
          <w:rStyle w:val="s0"/>
        </w:rPr>
        <w:t xml:space="preserve">6) лица, расположенные (зарегистрированные) в иностранных государствах, указанных в </w:t>
      </w:r>
      <w:hyperlink w:anchor="sub2000" w:history="1">
        <w:r>
          <w:rPr>
            <w:rStyle w:val="a4"/>
          </w:rPr>
          <w:t>пункте 20</w:t>
        </w:r>
      </w:hyperlink>
      <w:r>
        <w:rPr>
          <w:rStyle w:val="s0"/>
        </w:rPr>
        <w:t xml:space="preserve"> настоящих Требований, а также расположенные в Республике Казахстан филиалы и представительства таких лиц;</w:t>
      </w:r>
    </w:p>
    <w:p w14:paraId="2C34F79A" w14:textId="77777777" w:rsidR="00C8357B" w:rsidRDefault="00441FD3">
      <w:pPr>
        <w:pStyle w:val="pj"/>
      </w:pPr>
      <w:r>
        <w:rPr>
          <w:rStyle w:val="s0"/>
        </w:rPr>
        <w:t>7) клиент, в отношении которого имеются основания для сомнения в достоверности полученных данных;</w:t>
      </w:r>
    </w:p>
    <w:p w14:paraId="070BA711" w14:textId="77777777" w:rsidR="00C8357B" w:rsidRDefault="00441FD3">
      <w:pPr>
        <w:pStyle w:val="pj"/>
      </w:pPr>
      <w:r>
        <w:rPr>
          <w:rStyle w:val="s0"/>
        </w:rPr>
        <w:t>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p w14:paraId="6514DBAA" w14:textId="77777777" w:rsidR="00C8357B" w:rsidRDefault="00441FD3">
      <w:pPr>
        <w:pStyle w:val="pj"/>
      </w:pPr>
      <w:r>
        <w:rPr>
          <w:rStyle w:val="s0"/>
        </w:rPr>
        <w:t>9) клиент, в отношении которого Субъектом ранее были высказаны подозрения;</w:t>
      </w:r>
    </w:p>
    <w:p w14:paraId="6C3BF434" w14:textId="77777777" w:rsidR="00C8357B" w:rsidRDefault="00441FD3">
      <w:pPr>
        <w:pStyle w:val="pj"/>
      </w:pPr>
      <w:r>
        <w:rPr>
          <w:rStyle w:val="s0"/>
        </w:rPr>
        <w:t xml:space="preserve">10) клиент совершает действия, направленные на уклонение от процедур надлежащей проверки клиента, предусмотренных </w:t>
      </w:r>
      <w:hyperlink r:id="rId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ПОД/ФТ.</w:t>
      </w:r>
    </w:p>
    <w:p w14:paraId="53145ADD" w14:textId="77777777" w:rsidR="00C8357B" w:rsidRDefault="00441FD3">
      <w:pPr>
        <w:pStyle w:val="pj"/>
      </w:pPr>
      <w:r>
        <w:rPr>
          <w:rStyle w:val="s0"/>
        </w:rPr>
        <w:t>19. Типы клиентов, чей статус и (или) чья деятельность понижают риск ОД/ФТ, включают следующие факторы, но не ограничиваются:</w:t>
      </w:r>
    </w:p>
    <w:p w14:paraId="4EEEA062" w14:textId="77777777" w:rsidR="00C8357B" w:rsidRDefault="00441FD3">
      <w:pPr>
        <w:pStyle w:val="pj"/>
      </w:pPr>
      <w:r>
        <w:rPr>
          <w:rStyle w:val="s0"/>
        </w:rPr>
        <w:t>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p w14:paraId="338BB01C" w14:textId="77777777" w:rsidR="00C8357B" w:rsidRDefault="00441FD3">
      <w:pPr>
        <w:pStyle w:val="pj"/>
      </w:pPr>
      <w:r>
        <w:rPr>
          <w:rStyle w:val="s0"/>
        </w:rPr>
        <w:t>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p w14:paraId="10EFFA37" w14:textId="77777777" w:rsidR="00C8357B" w:rsidRDefault="00441FD3">
      <w:pPr>
        <w:pStyle w:val="pj"/>
      </w:pPr>
      <w:r>
        <w:rPr>
          <w:rStyle w:val="s0"/>
        </w:rPr>
        <w:t>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p w14:paraId="615ED3DD" w14:textId="77777777" w:rsidR="00C8357B" w:rsidRDefault="00441FD3">
      <w:pPr>
        <w:pStyle w:val="pj"/>
      </w:pPr>
      <w:r>
        <w:rPr>
          <w:rStyle w:val="s0"/>
        </w:rPr>
        <w:t xml:space="preserve">4) лица, расположенные (зарегистрированные) в иностранных государствах, указанных в </w:t>
      </w:r>
      <w:hyperlink w:anchor="sub2100" w:history="1">
        <w:r>
          <w:rPr>
            <w:rStyle w:val="a4"/>
          </w:rPr>
          <w:t>пункте 21</w:t>
        </w:r>
      </w:hyperlink>
      <w:r>
        <w:rPr>
          <w:rStyle w:val="s0"/>
        </w:rPr>
        <w:t xml:space="preserve"> настоящих Требований, а также расположенные в Республике Казахстан филиалы и представительства таких лиц.</w:t>
      </w:r>
    </w:p>
    <w:p w14:paraId="0DF2B4DB" w14:textId="77777777" w:rsidR="00C8357B" w:rsidRDefault="00441FD3">
      <w:pPr>
        <w:pStyle w:val="pj"/>
      </w:pPr>
      <w:bookmarkStart w:id="4" w:name="SUB2000"/>
      <w:bookmarkEnd w:id="4"/>
      <w:r>
        <w:rPr>
          <w:rStyle w:val="s0"/>
        </w:rPr>
        <w:t>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p w14:paraId="3310FACB" w14:textId="77777777" w:rsidR="00C8357B" w:rsidRDefault="00441FD3">
      <w:pPr>
        <w:pStyle w:val="pj"/>
      </w:pPr>
      <w:r>
        <w:rPr>
          <w:rStyle w:val="s0"/>
        </w:rPr>
        <w:t>Иностранные государства, операции с которыми повышают риск ОД/ФТ, включают следующие факторы, но не ограничиваются:</w:t>
      </w:r>
    </w:p>
    <w:p w14:paraId="2D72114B" w14:textId="77777777" w:rsidR="00C8357B" w:rsidRDefault="00441FD3">
      <w:pPr>
        <w:pStyle w:val="pj"/>
      </w:pPr>
      <w:r>
        <w:rPr>
          <w:rStyle w:val="s0"/>
        </w:rPr>
        <w:t xml:space="preserve">иностранные государства (территории), включенные в перечень государств (территорий), не выполняющих либо недостаточно выполняющих рекомендации Группы </w:t>
      </w:r>
      <w:r>
        <w:rPr>
          <w:rStyle w:val="s0"/>
        </w:rPr>
        <w:lastRenderedPageBreak/>
        <w:t>разработки финансовых мер борьбы с отмыванием денег (ФAТФ), составляемый уполномоченным органом;</w:t>
      </w:r>
    </w:p>
    <w:p w14:paraId="0C0E3208" w14:textId="77777777" w:rsidR="00C8357B" w:rsidRDefault="00441FD3">
      <w:pPr>
        <w:pStyle w:val="pj"/>
      </w:pPr>
      <w:r>
        <w:rPr>
          <w:rStyle w:val="s0"/>
        </w:rPr>
        <w:t>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p w14:paraId="17A210D6" w14:textId="77777777" w:rsidR="00C8357B" w:rsidRDefault="00441FD3">
      <w:pPr>
        <w:pStyle w:val="pj"/>
      </w:pPr>
      <w:r>
        <w:rPr>
          <w:rStyle w:val="s0"/>
        </w:rPr>
        <w:t xml:space="preserve">иностранные государства (территории), включенные в перечень офшорных зон, в соответствии с </w:t>
      </w:r>
      <w:hyperlink r:id="rId2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Республики Казахстан по регулированию и развитию финансового рынка от 24 февраля 2020 года № 8 «Об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деятельность»;</w:t>
      </w:r>
    </w:p>
    <w:p w14:paraId="3F6C907F" w14:textId="77777777" w:rsidR="00C8357B" w:rsidRDefault="00441FD3">
      <w:pPr>
        <w:pStyle w:val="pj"/>
      </w:pPr>
      <w:r>
        <w:rPr>
          <w:rStyle w:val="s0"/>
        </w:rPr>
        <w:t>иностранные государства (территории), определенные Субъектами в качестве представляющих высокий риск ОД/ФТ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p w14:paraId="42F03F2A" w14:textId="77777777" w:rsidR="00C8357B" w:rsidRDefault="00441FD3">
      <w:pPr>
        <w:pStyle w:val="pj"/>
      </w:pPr>
      <w:r>
        <w:rPr>
          <w:rStyle w:val="s0"/>
        </w:rPr>
        <w:t>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p w14:paraId="15B3FEBC" w14:textId="77777777" w:rsidR="00C8357B" w:rsidRDefault="00441FD3">
      <w:pPr>
        <w:pStyle w:val="pj"/>
      </w:pPr>
      <w:bookmarkStart w:id="5" w:name="SUB2100"/>
      <w:bookmarkEnd w:id="5"/>
      <w:r>
        <w:rPr>
          <w:rStyle w:val="s0"/>
        </w:rPr>
        <w:t>21. Иностранные государства, операции с которыми понижают риск ОД/ФТ, включают следующие факторы, но не ограничиваются:</w:t>
      </w:r>
    </w:p>
    <w:p w14:paraId="354028EC" w14:textId="77777777" w:rsidR="00C8357B" w:rsidRDefault="00441FD3">
      <w:pPr>
        <w:pStyle w:val="pj"/>
      </w:pPr>
      <w:r>
        <w:rPr>
          <w:rStyle w:val="s0"/>
        </w:rPr>
        <w:t>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p w14:paraId="796EA92B" w14:textId="77777777" w:rsidR="00C8357B" w:rsidRDefault="00441FD3">
      <w:pPr>
        <w:pStyle w:val="pj"/>
      </w:pPr>
      <w:bookmarkStart w:id="6" w:name="SUB2200"/>
      <w:bookmarkEnd w:id="6"/>
      <w:r>
        <w:rPr>
          <w:rStyle w:val="s0"/>
        </w:rPr>
        <w:t>22. Услуги (продукты) Субъектов, повышающие риск ОД/ФТ, включают следующие факторы, но не ограничиваются:</w:t>
      </w:r>
    </w:p>
    <w:p w14:paraId="255CC2BF" w14:textId="77777777" w:rsidR="00C8357B" w:rsidRDefault="00441FD3">
      <w:pPr>
        <w:pStyle w:val="pj"/>
      </w:pPr>
      <w:r>
        <w:rPr>
          <w:rStyle w:val="s0"/>
        </w:rPr>
        <w:t>операции с деньгами и (или) иным имуществом, превышающие пороговое значение;</w:t>
      </w:r>
    </w:p>
    <w:p w14:paraId="72A7D10E" w14:textId="77777777" w:rsidR="00C8357B" w:rsidRDefault="00441FD3">
      <w:pPr>
        <w:pStyle w:val="pj"/>
      </w:pPr>
      <w:r>
        <w:rPr>
          <w:rStyle w:val="s0"/>
        </w:rPr>
        <w:t>представление клиентом просроченного сертификата Кимберлийского процесса;</w:t>
      </w:r>
    </w:p>
    <w:p w14:paraId="2B0C04B7" w14:textId="77777777" w:rsidR="00C8357B" w:rsidRDefault="00441FD3">
      <w:pPr>
        <w:pStyle w:val="pj"/>
      </w:pPr>
      <w:r>
        <w:rPr>
          <w:rStyle w:val="s0"/>
        </w:rPr>
        <w:t>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p w14:paraId="071DB96D" w14:textId="77777777" w:rsidR="00C8357B" w:rsidRDefault="00441FD3">
      <w:pPr>
        <w:pStyle w:val="pj"/>
      </w:pPr>
      <w:r>
        <w:rPr>
          <w:rStyle w:val="s0"/>
        </w:rPr>
        <w:t>совершение операции от имени или в пользу неизвестных или несвязанных третьих лиц;</w:t>
      </w:r>
    </w:p>
    <w:p w14:paraId="1A5F2F04" w14:textId="77777777" w:rsidR="00C8357B" w:rsidRDefault="00441FD3">
      <w:pPr>
        <w:pStyle w:val="pj"/>
      </w:pPr>
      <w:r>
        <w:rPr>
          <w:rStyle w:val="s0"/>
        </w:rPr>
        <w:t>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p w14:paraId="509B6A91" w14:textId="77777777" w:rsidR="00C8357B" w:rsidRDefault="00441FD3">
      <w:pPr>
        <w:pStyle w:val="pj"/>
      </w:pPr>
      <w:r>
        <w:rPr>
          <w:rStyle w:val="s0"/>
        </w:rPr>
        <w:t>совершение операций, не имеющих экономического смысла или правовой цели;</w:t>
      </w:r>
    </w:p>
    <w:p w14:paraId="75542CC4" w14:textId="77777777" w:rsidR="00C8357B" w:rsidRDefault="00441FD3">
      <w:pPr>
        <w:pStyle w:val="pj"/>
      </w:pPr>
      <w:r>
        <w:rPr>
          <w:rStyle w:val="s0"/>
        </w:rPr>
        <w:t>совершение клиентом операций с несвойственной ему частотой или на необычно крупную для данного клиента сумму.</w:t>
      </w:r>
    </w:p>
    <w:p w14:paraId="39465137" w14:textId="77777777" w:rsidR="00C8357B" w:rsidRDefault="00441FD3">
      <w:pPr>
        <w:pStyle w:val="pj"/>
      </w:pPr>
      <w:bookmarkStart w:id="7" w:name="SUB2300"/>
      <w:bookmarkEnd w:id="7"/>
      <w:r>
        <w:rPr>
          <w:rStyle w:val="s0"/>
        </w:rPr>
        <w:t>23. Способы предоставления продукта (услуги), повышающими риск ОД/ФТ, включают следующие факторы, но не ограничиваются:</w:t>
      </w:r>
    </w:p>
    <w:p w14:paraId="59A6881D" w14:textId="77777777" w:rsidR="00C8357B" w:rsidRDefault="00441FD3">
      <w:pPr>
        <w:pStyle w:val="pj"/>
      </w:pPr>
      <w:r>
        <w:rPr>
          <w:rStyle w:val="s0"/>
        </w:rPr>
        <w:t>осуществление операции без физического присутствия клиента;</w:t>
      </w:r>
    </w:p>
    <w:p w14:paraId="64C0B845" w14:textId="77777777" w:rsidR="00C8357B" w:rsidRDefault="00441FD3">
      <w:pPr>
        <w:pStyle w:val="pj"/>
      </w:pPr>
      <w:r>
        <w:rPr>
          <w:rStyle w:val="s0"/>
        </w:rPr>
        <w:t>использование услуг третьих сторон для применения мер надлежащей проверки клиента в отношении клиента (его представителя).</w:t>
      </w:r>
    </w:p>
    <w:p w14:paraId="506A12F2" w14:textId="77777777" w:rsidR="00C8357B" w:rsidRDefault="00441FD3">
      <w:pPr>
        <w:pStyle w:val="pj"/>
      </w:pPr>
      <w:r>
        <w:rPr>
          <w:rStyle w:val="s0"/>
        </w:rPr>
        <w:t>24. Способы предоставления продукта (услуги), понижающими риск ОД/ФТ, включают следующие факторы, но не ограничиваются:</w:t>
      </w:r>
    </w:p>
    <w:p w14:paraId="1065ACA0" w14:textId="77777777" w:rsidR="00C8357B" w:rsidRDefault="00441FD3">
      <w:pPr>
        <w:pStyle w:val="pj"/>
      </w:pPr>
      <w:r>
        <w:rPr>
          <w:rStyle w:val="s0"/>
        </w:rPr>
        <w:t>осуществление операции при личном присутствии клиента.</w:t>
      </w:r>
    </w:p>
    <w:p w14:paraId="279C4061" w14:textId="77777777" w:rsidR="00C8357B" w:rsidRDefault="00441FD3">
      <w:pPr>
        <w:pStyle w:val="pj"/>
      </w:pPr>
      <w:r>
        <w:rPr>
          <w:rStyle w:val="s0"/>
        </w:rPr>
        <w:t>Допускается включение Субъектами дополнительных факторов риска по согласованию с уполномоченным органом.</w:t>
      </w:r>
    </w:p>
    <w:p w14:paraId="305EA34E" w14:textId="77777777" w:rsidR="00C8357B" w:rsidRDefault="00441FD3">
      <w:pPr>
        <w:pStyle w:val="pj"/>
      </w:pPr>
      <w:r>
        <w:rPr>
          <w:rStyle w:val="s0"/>
        </w:rPr>
        <w:lastRenderedPageBreak/>
        <w:t xml:space="preserve">25. В рамках реализации программы управления рисками легализации ОД/ФТ Субъектами принимаются меры по классификации клиентов с учетом категорий и факторов риска, указанных в </w:t>
      </w:r>
      <w:hyperlink w:anchor="sub1800" w:history="1">
        <w:r>
          <w:rPr>
            <w:rStyle w:val="a4"/>
          </w:rPr>
          <w:t>пунктах 18-24</w:t>
        </w:r>
      </w:hyperlink>
      <w:r>
        <w:rPr>
          <w:rStyle w:val="s0"/>
        </w:rPr>
        <w:t xml:space="preserve"> настоящих Требований, а также иных категорий рисков, устанавливаемых Субъектами.</w:t>
      </w:r>
    </w:p>
    <w:p w14:paraId="39ABA78D" w14:textId="77777777" w:rsidR="00C8357B" w:rsidRDefault="00441FD3">
      <w:pPr>
        <w:pStyle w:val="pj"/>
      </w:pPr>
      <w:r>
        <w:rPr>
          <w:rStyle w:val="s0"/>
        </w:rPr>
        <w:t>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p w14:paraId="09479941" w14:textId="77777777" w:rsidR="00C8357B" w:rsidRDefault="00441FD3">
      <w:pPr>
        <w:pStyle w:val="pj"/>
      </w:pPr>
      <w:r>
        <w:rPr>
          <w:rStyle w:val="s0"/>
        </w:rPr>
        <w:t xml:space="preserve">Оценка риска с использованием категорий и факторов рисков, указанных в </w:t>
      </w:r>
      <w:hyperlink w:anchor="sub1800" w:history="1">
        <w:r>
          <w:rPr>
            <w:rStyle w:val="a4"/>
          </w:rPr>
          <w:t>пунктах 18-24</w:t>
        </w:r>
      </w:hyperlink>
      <w:r>
        <w:rPr>
          <w:rStyle w:val="s0"/>
        </w:rPr>
        <w:t xml:space="preserve">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p w14:paraId="1ACEFB9A" w14:textId="77777777" w:rsidR="00C8357B" w:rsidRDefault="00441FD3">
      <w:pPr>
        <w:pStyle w:val="pj"/>
      </w:pPr>
      <w:r>
        <w:rPr>
          <w:rStyle w:val="s0"/>
        </w:rPr>
        <w:t>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p w14:paraId="11970423" w14:textId="77777777" w:rsidR="00C8357B" w:rsidRDefault="00441FD3">
      <w:pPr>
        <w:pStyle w:val="pj"/>
      </w:pPr>
      <w:r>
        <w:rPr>
          <w:rStyle w:val="s0"/>
        </w:rPr>
        <w:t>26. Субъекты определяют и оценивают риски легализации ОД/ФТ, возникают при:</w:t>
      </w:r>
    </w:p>
    <w:p w14:paraId="6986673D" w14:textId="77777777" w:rsidR="00C8357B" w:rsidRDefault="00441FD3">
      <w:pPr>
        <w:pStyle w:val="pj"/>
      </w:pPr>
      <w:r>
        <w:rPr>
          <w:rStyle w:val="s0"/>
        </w:rPr>
        <w:t>1) разработке новых продуктов и новой деловой практики, включая новые механизмы передачи;</w:t>
      </w:r>
    </w:p>
    <w:p w14:paraId="643375A9" w14:textId="77777777" w:rsidR="00C8357B" w:rsidRDefault="00441FD3">
      <w:pPr>
        <w:pStyle w:val="pj"/>
      </w:pPr>
      <w:r>
        <w:rPr>
          <w:rStyle w:val="s0"/>
        </w:rPr>
        <w:t>2) использовании новых или развивающихся технологий как для новых, так и для уже существующих продуктов.</w:t>
      </w:r>
    </w:p>
    <w:p w14:paraId="2535C0D1" w14:textId="77777777" w:rsidR="00C8357B" w:rsidRDefault="00441FD3">
      <w:pPr>
        <w:pStyle w:val="pj"/>
      </w:pPr>
      <w:r>
        <w:rPr>
          <w:rStyle w:val="s0"/>
        </w:rPr>
        <w:t>Оценка рисков легализации ОД/ФТ проводится до запуска новых продуктов, деловой практики или использования новых или развивающихся технологий.</w:t>
      </w:r>
    </w:p>
    <w:p w14:paraId="1A32E566" w14:textId="77777777" w:rsidR="00C8357B" w:rsidRDefault="00441FD3">
      <w:pPr>
        <w:pStyle w:val="pc"/>
      </w:pPr>
      <w:r>
        <w:rPr>
          <w:rStyle w:val="s1"/>
        </w:rPr>
        <w:t> </w:t>
      </w:r>
    </w:p>
    <w:p w14:paraId="2D973ADE" w14:textId="77777777" w:rsidR="00C8357B" w:rsidRDefault="00441FD3">
      <w:pPr>
        <w:pStyle w:val="pc"/>
      </w:pPr>
      <w:r>
        <w:rPr>
          <w:rStyle w:val="s1"/>
        </w:rPr>
        <w:t> </w:t>
      </w:r>
    </w:p>
    <w:p w14:paraId="1DBA350F" w14:textId="77777777" w:rsidR="00C8357B" w:rsidRDefault="00441FD3">
      <w:pPr>
        <w:pStyle w:val="pc"/>
      </w:pPr>
      <w:r>
        <w:rPr>
          <w:rStyle w:val="s1"/>
        </w:rPr>
        <w:t>Глава 4. Программа идентификации клиентов</w:t>
      </w:r>
    </w:p>
    <w:p w14:paraId="0B925532" w14:textId="77777777" w:rsidR="00C8357B" w:rsidRDefault="00441FD3">
      <w:pPr>
        <w:pStyle w:val="pc"/>
      </w:pPr>
      <w:r>
        <w:rPr>
          <w:rStyle w:val="s1"/>
        </w:rPr>
        <w:t> </w:t>
      </w:r>
    </w:p>
    <w:p w14:paraId="07DB235A" w14:textId="77777777" w:rsidR="00C8357B" w:rsidRDefault="00441FD3">
      <w:pPr>
        <w:pStyle w:val="pj"/>
      </w:pPr>
      <w:r>
        <w:rPr>
          <w:rStyle w:val="s0"/>
        </w:rPr>
        <w:t>27.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p w14:paraId="7CE7F268" w14:textId="77777777" w:rsidR="00C8357B" w:rsidRDefault="00441FD3">
      <w:pPr>
        <w:pStyle w:val="pj"/>
      </w:pPr>
      <w:r>
        <w:rPr>
          <w:rStyle w:val="s0"/>
        </w:rPr>
        <w:t>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p w14:paraId="694B8141" w14:textId="77777777" w:rsidR="00C8357B" w:rsidRDefault="00441FD3">
      <w:pPr>
        <w:pStyle w:val="pj"/>
      </w:pPr>
      <w:r>
        <w:rPr>
          <w:rStyle w:val="s0"/>
        </w:rPr>
        <w:t>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клиента, порядок принятия Субъектом решения о признании физического лица бенефициарным собственником клиента;</w:t>
      </w:r>
    </w:p>
    <w:p w14:paraId="10AA9606" w14:textId="77777777" w:rsidR="00C8357B" w:rsidRDefault="00441FD3">
      <w:pPr>
        <w:pStyle w:val="pj"/>
      </w:pPr>
      <w:r>
        <w:rPr>
          <w:rStyle w:val="s0"/>
        </w:rPr>
        <w:t>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супруги (супруга) и близкие родственники, а также среди юридических лиц клиентов, чьими бенефициарными собственниками являются указанные лица и принятия таких клиентов на обслуживание (с разрешения старшего руководства);</w:t>
      </w:r>
    </w:p>
    <w:p w14:paraId="7B4A1DDF" w14:textId="77777777" w:rsidR="00C8357B" w:rsidRDefault="00441FD3">
      <w:pPr>
        <w:pStyle w:val="pj"/>
      </w:pPr>
      <w:r>
        <w:rPr>
          <w:rStyle w:val="s0"/>
        </w:rPr>
        <w:t>4) порядок проверки клиента (его представителя) и бенефициарного собственника на наличие в Списке и Перечнях;</w:t>
      </w:r>
    </w:p>
    <w:p w14:paraId="6568EEF8" w14:textId="77777777" w:rsidR="00C8357B" w:rsidRDefault="00441FD3">
      <w:pPr>
        <w:pStyle w:val="pj"/>
      </w:pPr>
      <w:r>
        <w:rPr>
          <w:rStyle w:val="s0"/>
        </w:rPr>
        <w:lastRenderedPageBreak/>
        <w:t>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p w14:paraId="05A47CC9" w14:textId="77777777" w:rsidR="00C8357B" w:rsidRDefault="00441FD3">
      <w:pPr>
        <w:pStyle w:val="pj"/>
      </w:pPr>
      <w:r>
        <w:rPr>
          <w:rStyle w:val="s0"/>
        </w:rPr>
        <w:t>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 по ПОД/ФТ;</w:t>
      </w:r>
    </w:p>
    <w:p w14:paraId="1253D296" w14:textId="77777777" w:rsidR="00C8357B" w:rsidRDefault="00441FD3">
      <w:pPr>
        <w:pStyle w:val="pj"/>
      </w:pPr>
      <w:r>
        <w:rPr>
          <w:rStyle w:val="s0"/>
        </w:rPr>
        <w:t>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p w14:paraId="34C2745F" w14:textId="77777777" w:rsidR="00C8357B" w:rsidRDefault="00441FD3">
      <w:pPr>
        <w:pStyle w:val="pj"/>
      </w:pPr>
      <w:r>
        <w:rPr>
          <w:rStyle w:val="s0"/>
        </w:rPr>
        <w:t>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p w14:paraId="22F73CFA" w14:textId="77777777" w:rsidR="00C8357B" w:rsidRDefault="00441FD3">
      <w:pPr>
        <w:pStyle w:val="pj"/>
      </w:pPr>
      <w:r>
        <w:rPr>
          <w:rStyle w:val="s0"/>
        </w:rPr>
        <w:t>9) порядок проверки достоверности сведений о клиенте (его представителе) и бенефициарном собственнике;</w:t>
      </w:r>
    </w:p>
    <w:p w14:paraId="01EAFBD8" w14:textId="77777777" w:rsidR="00C8357B" w:rsidRDefault="00441FD3">
      <w:pPr>
        <w:pStyle w:val="pj"/>
      </w:pPr>
      <w:r>
        <w:rPr>
          <w:rStyle w:val="s0"/>
        </w:rPr>
        <w:t>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p w14:paraId="2ECC49B6" w14:textId="77777777" w:rsidR="00C8357B" w:rsidRDefault="00441FD3">
      <w:pPr>
        <w:pStyle w:val="pj"/>
      </w:pPr>
      <w:r>
        <w:rPr>
          <w:rStyle w:val="s0"/>
        </w:rPr>
        <w:t>11) процедуру обеспечения доступа работников субъекта к информации, полученной при проведении идентификации;</w:t>
      </w:r>
    </w:p>
    <w:p w14:paraId="6E34A674" w14:textId="77777777" w:rsidR="00C8357B" w:rsidRDefault="00441FD3">
      <w:pPr>
        <w:pStyle w:val="pj"/>
      </w:pPr>
      <w:r>
        <w:rPr>
          <w:rStyle w:val="s0"/>
        </w:rPr>
        <w:t>12) порядок оценки уровня риска клиента, основания оценки такого риска.</w:t>
      </w:r>
    </w:p>
    <w:p w14:paraId="74E2B117" w14:textId="77777777" w:rsidR="00C8357B" w:rsidRDefault="00441FD3">
      <w:pPr>
        <w:pStyle w:val="pj"/>
      </w:pPr>
      <w:r>
        <w:rPr>
          <w:rStyle w:val="s0"/>
        </w:rPr>
        <w:t xml:space="preserve">Если Субъект в соответствии с </w:t>
      </w:r>
      <w:hyperlink r:id="rId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ПОД/ФТ на основании договора поручил иному лицу применение в отношении клиентов субъекта мер, предусмотренных </w:t>
      </w:r>
      <w:hyperlink r:id="rId24" w:anchor="sub_id=50300" w:history="1">
        <w:r>
          <w:rPr>
            <w:rStyle w:val="a4"/>
          </w:rPr>
          <w:t>подпунктами 1), 2), 2-1) и 4) пункта 3 статьи 5</w:t>
        </w:r>
      </w:hyperlink>
      <w:r>
        <w:rPr>
          <w:rStyle w:val="s0"/>
        </w:rPr>
        <w:t xml:space="preserve"> Закона о ПОД/ФТ, Субъект разрабатывает правила взаимодействия с такими лицами, которые включают:</w:t>
      </w:r>
    </w:p>
    <w:p w14:paraId="37B0B06C" w14:textId="77777777" w:rsidR="00C8357B" w:rsidRDefault="00441FD3">
      <w:pPr>
        <w:pStyle w:val="pj"/>
      </w:pPr>
      <w:r>
        <w:rPr>
          <w:rStyle w:val="s0"/>
        </w:rPr>
        <w:t>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p w14:paraId="106CFCD3" w14:textId="77777777" w:rsidR="00C8357B" w:rsidRDefault="00441FD3">
      <w:pPr>
        <w:pStyle w:val="pj"/>
      </w:pPr>
      <w:r>
        <w:rPr>
          <w:rStyle w:val="s0"/>
        </w:rPr>
        <w:t>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p w14:paraId="402BD91C" w14:textId="77777777" w:rsidR="00C8357B" w:rsidRDefault="00441FD3">
      <w:pPr>
        <w:pStyle w:val="pj"/>
      </w:pPr>
      <w:r>
        <w:rPr>
          <w:rStyle w:val="s0"/>
        </w:rPr>
        <w:t>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p w14:paraId="6D34D253" w14:textId="77777777" w:rsidR="00C8357B" w:rsidRDefault="00441FD3">
      <w:pPr>
        <w:pStyle w:val="pj"/>
      </w:pPr>
      <w:r>
        <w:rPr>
          <w:rStyle w:val="s0"/>
        </w:rPr>
        <w:t>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p w14:paraId="1E759B1D" w14:textId="77777777" w:rsidR="00C8357B" w:rsidRDefault="00441FD3">
      <w:pPr>
        <w:pStyle w:val="pj"/>
      </w:pPr>
      <w:r>
        <w:rPr>
          <w:rStyle w:val="s0"/>
        </w:rPr>
        <w:t>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p w14:paraId="20CC5CD0" w14:textId="77777777" w:rsidR="00C8357B" w:rsidRDefault="00441FD3">
      <w:pPr>
        <w:pStyle w:val="pj"/>
      </w:pPr>
      <w:r>
        <w:rPr>
          <w:rStyle w:val="s0"/>
        </w:rPr>
        <w:t>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p w14:paraId="5B1150A8" w14:textId="77777777" w:rsidR="00C8357B" w:rsidRDefault="00441FD3">
      <w:pPr>
        <w:pStyle w:val="pj"/>
      </w:pPr>
      <w:r>
        <w:rPr>
          <w:rStyle w:val="s0"/>
        </w:rPr>
        <w:t>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p w14:paraId="4250269B" w14:textId="77777777" w:rsidR="00C8357B" w:rsidRDefault="00441FD3">
      <w:pPr>
        <w:pStyle w:val="pj"/>
      </w:pPr>
      <w:r>
        <w:rPr>
          <w:rStyle w:val="s0"/>
        </w:rPr>
        <w:lastRenderedPageBreak/>
        <w:t>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идентификации.</w:t>
      </w:r>
    </w:p>
    <w:p w14:paraId="17E5DF87" w14:textId="77777777" w:rsidR="00C8357B" w:rsidRDefault="00441FD3">
      <w:pPr>
        <w:pStyle w:val="pj"/>
      </w:pPr>
      <w:r>
        <w:rPr>
          <w:rStyle w:val="s0"/>
        </w:rPr>
        <w:t>28. Субъекты при проведении надлежащей проверки клиента, юридических лиц и индивидуальных предпринимателей без образования юридического лица обязаны идентифицировать клиента, по следующим обязательствам:</w:t>
      </w:r>
    </w:p>
    <w:p w14:paraId="68BD0200" w14:textId="77777777" w:rsidR="00C8357B" w:rsidRDefault="00441FD3">
      <w:pPr>
        <w:pStyle w:val="pj"/>
      </w:pPr>
      <w:r>
        <w:rPr>
          <w:rStyle w:val="s0"/>
        </w:rPr>
        <w:t>1) идентификация клиента и подтверждение личности клиента с использованием надежных, независимых первичных документов, данных или информации;</w:t>
      </w:r>
    </w:p>
    <w:p w14:paraId="3602B08A" w14:textId="77777777" w:rsidR="00C8357B" w:rsidRDefault="00441FD3">
      <w:pPr>
        <w:pStyle w:val="pj"/>
      </w:pPr>
      <w:r>
        <w:rPr>
          <w:rStyle w:val="s0"/>
        </w:rPr>
        <w:t>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образований это должно включать получение информации Субъектом о структуре управления и собственности клиента;</w:t>
      </w:r>
    </w:p>
    <w:p w14:paraId="203B5F3F" w14:textId="77777777" w:rsidR="00C8357B" w:rsidRDefault="00441FD3">
      <w:pPr>
        <w:pStyle w:val="pj"/>
      </w:pPr>
      <w:r>
        <w:rPr>
          <w:rStyle w:val="s0"/>
        </w:rPr>
        <w:t>3) понимание и, когда это необходимо, получение информации о целях и предполагаемом характере деловых отношений;</w:t>
      </w:r>
    </w:p>
    <w:p w14:paraId="20C1C7CF" w14:textId="77777777" w:rsidR="00C8357B" w:rsidRDefault="00441FD3">
      <w:pPr>
        <w:pStyle w:val="pj"/>
      </w:pPr>
      <w:r>
        <w:rPr>
          <w:rStyle w:val="s0"/>
        </w:rPr>
        <w:t>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клиенте, его хозяйственной деятельности и характере рисков, в том числе, когда необходимо, об источнике средств;</w:t>
      </w:r>
    </w:p>
    <w:p w14:paraId="451B1475" w14:textId="77777777" w:rsidR="00C8357B" w:rsidRDefault="00441FD3">
      <w:pPr>
        <w:pStyle w:val="pj"/>
      </w:pPr>
      <w:r>
        <w:rPr>
          <w:rStyle w:val="s0"/>
        </w:rPr>
        <w:t>5) в отношении других видов юридических образований, личных данных, занимающих эквивалентные или похожие должности.</w:t>
      </w:r>
    </w:p>
    <w:p w14:paraId="3AECB88D" w14:textId="77777777" w:rsidR="00C8357B" w:rsidRDefault="00441FD3">
      <w:pPr>
        <w:pStyle w:val="pj"/>
      </w:pPr>
      <w:r>
        <w:rPr>
          <w:rStyle w:val="s0"/>
        </w:rPr>
        <w:t>29. Перечень документов, необходимых для надлежащей проверки клиента Субъектами:</w:t>
      </w:r>
    </w:p>
    <w:p w14:paraId="2670D037" w14:textId="77777777" w:rsidR="00C8357B" w:rsidRDefault="00441FD3">
      <w:pPr>
        <w:pStyle w:val="pj"/>
      </w:pPr>
      <w:r>
        <w:rPr>
          <w:rStyle w:val="s0"/>
        </w:rPr>
        <w:t>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p w14:paraId="50F0A366" w14:textId="77777777" w:rsidR="00C8357B" w:rsidRDefault="00441FD3">
      <w:pPr>
        <w:pStyle w:val="pj"/>
      </w:pPr>
      <w:r>
        <w:rPr>
          <w:rStyle w:val="s0"/>
        </w:rPr>
        <w:t>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p w14:paraId="3AB95C97" w14:textId="77777777" w:rsidR="00C8357B" w:rsidRDefault="00441FD3">
      <w:pPr>
        <w:pStyle w:val="pj"/>
      </w:pPr>
      <w:r>
        <w:rPr>
          <w:rStyle w:val="s0"/>
        </w:rPr>
        <w:t>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p w14:paraId="7421F334" w14:textId="77777777" w:rsidR="00C8357B" w:rsidRDefault="00441FD3">
      <w:pPr>
        <w:pStyle w:val="pj"/>
      </w:pPr>
      <w:r>
        <w:rPr>
          <w:rStyle w:val="s0"/>
        </w:rPr>
        <w:t>Субъекты при проведении надлежащей проверки клиента документально фиксируют сведения о клиенте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p w14:paraId="557C16BD" w14:textId="77777777" w:rsidR="00C8357B" w:rsidRDefault="00441FD3">
      <w:pPr>
        <w:pStyle w:val="pj"/>
      </w:pPr>
      <w:r>
        <w:rPr>
          <w:rStyle w:val="s0"/>
        </w:rPr>
        <w:t xml:space="preserve">30. С учетом требований </w:t>
      </w:r>
      <w:hyperlink r:id="rId25" w:anchor="sub_id=600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p w14:paraId="14812C73" w14:textId="77777777" w:rsidR="00C8357B" w:rsidRDefault="00441FD3">
      <w:pPr>
        <w:pStyle w:val="pj"/>
      </w:pPr>
      <w:r>
        <w:rPr>
          <w:rStyle w:val="s0"/>
        </w:rPr>
        <w:t xml:space="preserve">31. С учетом требований </w:t>
      </w:r>
      <w:hyperlink r:id="rId26" w:anchor="sub_id=70000" w:history="1">
        <w:r>
          <w:rPr>
            <w:rStyle w:val="a4"/>
          </w:rPr>
          <w:t>пункта 1 статьи 7</w:t>
        </w:r>
      </w:hyperlink>
      <w:r>
        <w:rPr>
          <w:rStyle w:val="s0"/>
        </w:rPr>
        <w:t xml:space="preserve">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</w:t>
      </w:r>
      <w:r>
        <w:rPr>
          <w:rStyle w:val="s0"/>
        </w:rPr>
        <w:lastRenderedPageBreak/>
        <w:t>уровня риска клиента, а также проводит проверку достоверности полученных сведений о клиенте в случаях:</w:t>
      </w:r>
    </w:p>
    <w:p w14:paraId="3A92FECF" w14:textId="77777777" w:rsidR="00C8357B" w:rsidRDefault="00441FD3">
      <w:pPr>
        <w:pStyle w:val="pj"/>
      </w:pPr>
      <w:r>
        <w:rPr>
          <w:rStyle w:val="s0"/>
        </w:rPr>
        <w:t>1) совершения клиентом пороговой операции (сделки);</w:t>
      </w:r>
    </w:p>
    <w:p w14:paraId="34462C88" w14:textId="77777777" w:rsidR="00C8357B" w:rsidRDefault="00441FD3">
      <w:pPr>
        <w:pStyle w:val="pj"/>
      </w:pPr>
      <w:r>
        <w:rPr>
          <w:rStyle w:val="s0"/>
        </w:rPr>
        <w:t>2) совершения (попытки совершения) клиентом подозрительной операции (сделки);</w:t>
      </w:r>
    </w:p>
    <w:p w14:paraId="03273560" w14:textId="77777777" w:rsidR="00C8357B" w:rsidRDefault="00441FD3">
      <w:pPr>
        <w:pStyle w:val="pj"/>
      </w:pPr>
      <w:r>
        <w:rPr>
          <w:rStyle w:val="s0"/>
        </w:rPr>
        <w:t>3) совершения клиентом необычной операции (сделки);</w:t>
      </w:r>
    </w:p>
    <w:p w14:paraId="123760CB" w14:textId="77777777" w:rsidR="00C8357B" w:rsidRDefault="00441FD3">
      <w:pPr>
        <w:pStyle w:val="pj"/>
      </w:pPr>
      <w:r>
        <w:rPr>
          <w:rStyle w:val="s0"/>
        </w:rPr>
        <w:t>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p w14:paraId="71891912" w14:textId="77777777" w:rsidR="00C8357B" w:rsidRDefault="00441FD3">
      <w:pPr>
        <w:pStyle w:val="pj"/>
      </w:pPr>
      <w:r>
        <w:rPr>
          <w:rStyle w:val="s0"/>
        </w:rPr>
        <w:t>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настоящих Требований.</w:t>
      </w:r>
    </w:p>
    <w:p w14:paraId="3393C9C4" w14:textId="77777777" w:rsidR="00C8357B" w:rsidRDefault="00441FD3">
      <w:pPr>
        <w:pStyle w:val="pj"/>
      </w:pPr>
      <w:r>
        <w:rPr>
          <w:rStyle w:val="s0"/>
        </w:rPr>
        <w:t xml:space="preserve">32. Сведения, полученные в соответствии с </w:t>
      </w:r>
      <w:hyperlink w:anchor="sub2300" w:history="1">
        <w:r>
          <w:rPr>
            <w:rStyle w:val="a4"/>
          </w:rPr>
          <w:t>пунктами 23 и 24</w:t>
        </w:r>
      </w:hyperlink>
      <w:r>
        <w:rPr>
          <w:rStyle w:val="s0"/>
        </w:rPr>
        <w:t xml:space="preserve"> настоящих Требований в рамках идентификации клиента (его представителя), документально фиксируются и вносятся (включаются) Субъектами в досье клиента, которое хранится у Субъекта на протяжении всего периода деловых отношений с клиентом и не менее 5 (пяти) лет со дня прекращения деловых отношений с клиентом.</w:t>
      </w:r>
    </w:p>
    <w:p w14:paraId="47B0325A" w14:textId="77777777" w:rsidR="00C8357B" w:rsidRDefault="00441FD3">
      <w:pPr>
        <w:pStyle w:val="pj"/>
      </w:pPr>
      <w:r>
        <w:rPr>
          <w:rStyle w:val="s0"/>
        </w:rPr>
        <w:t xml:space="preserve">При применении Субъектами </w:t>
      </w:r>
      <w:hyperlink r:id="rId27" w:anchor="sub_id=50600" w:history="1">
        <w:r>
          <w:rPr>
            <w:rStyle w:val="a4"/>
          </w:rPr>
          <w:t>подпункта 1) пункта 6 статьи 5</w:t>
        </w:r>
      </w:hyperlink>
      <w:r>
        <w:rPr>
          <w:rStyle w:val="s0"/>
        </w:rPr>
        <w:t xml:space="preserve"> Закона о ПОД/ФТ они незамедлительно получают сведения о клиенте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которого полагаются Субъекты.</w:t>
      </w:r>
    </w:p>
    <w:p w14:paraId="4D8891D8" w14:textId="77777777" w:rsidR="00C8357B" w:rsidRDefault="00441FD3">
      <w:pPr>
        <w:pStyle w:val="pj"/>
      </w:pPr>
      <w:r>
        <w:rPr>
          <w:rStyle w:val="s0"/>
        </w:rPr>
        <w:t xml:space="preserve">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</w:t>
      </w:r>
      <w:hyperlink r:id="rId28" w:anchor="sub_id=50300" w:history="1">
        <w:r>
          <w:rPr>
            <w:rStyle w:val="a4"/>
          </w:rPr>
          <w:t>подпунктами 1), 2), 2-1) и 4) пункта 3 статьи 5</w:t>
        </w:r>
      </w:hyperlink>
      <w:r>
        <w:rPr>
          <w:rStyle w:val="s0"/>
        </w:rPr>
        <w:t xml:space="preserve"> Закона о ПОД/ФТ.</w:t>
      </w:r>
    </w:p>
    <w:p w14:paraId="0B4FDB92" w14:textId="77777777" w:rsidR="00C8357B" w:rsidRDefault="00441FD3">
      <w:pPr>
        <w:pStyle w:val="pj"/>
      </w:pPr>
      <w:r>
        <w:rPr>
          <w:rStyle w:val="s0"/>
        </w:rPr>
        <w:t xml:space="preserve">В случае присвоения клиенту высокого уровня риска к дополнительным сведениям относятся сведения, предусмотренные </w:t>
      </w:r>
      <w:hyperlink r:id="rId29" w:anchor="sub_id=50500" w:history="1">
        <w:r>
          <w:rPr>
            <w:rStyle w:val="a4"/>
          </w:rPr>
          <w:t>пунктом 5 статьи 5</w:t>
        </w:r>
      </w:hyperlink>
      <w:r>
        <w:rPr>
          <w:rStyle w:val="s0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p w14:paraId="11A72A30" w14:textId="77777777" w:rsidR="00C8357B" w:rsidRDefault="00441FD3">
      <w:pPr>
        <w:pStyle w:val="pj"/>
      </w:pPr>
      <w:r>
        <w:rPr>
          <w:rStyle w:val="s0"/>
        </w:rPr>
        <w:t>33. В процессе идентификации клиента (выявления бенефициарного собственника) Субъектами проводится проверка на наличие такого клиента (бенефициарного собственника) в Списке и Перечнях.</w:t>
      </w:r>
    </w:p>
    <w:p w14:paraId="550A251D" w14:textId="77777777" w:rsidR="00C8357B" w:rsidRDefault="00441FD3">
      <w:pPr>
        <w:pStyle w:val="pj"/>
      </w:pPr>
      <w:r>
        <w:rPr>
          <w:rStyle w:val="s0"/>
        </w:rPr>
        <w:t>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p w14:paraId="013EB3CA" w14:textId="77777777" w:rsidR="00C8357B" w:rsidRDefault="00441FD3">
      <w:pPr>
        <w:pStyle w:val="pj"/>
      </w:pPr>
      <w:r>
        <w:rPr>
          <w:rStyle w:val="s0"/>
        </w:rPr>
        <w:t>Субъекты в процессе идентификации клиента (выявления бенефициарного собственника) проводится проверка на принадлежность такого клиента (бенефициарного собственника) к публичному должностному лицу, его супруге (супругу) и близкому родственнику.</w:t>
      </w:r>
    </w:p>
    <w:p w14:paraId="5D83EF39" w14:textId="77777777" w:rsidR="00C8357B" w:rsidRDefault="00441FD3">
      <w:pPr>
        <w:pStyle w:val="pj"/>
      </w:pPr>
      <w:r>
        <w:rPr>
          <w:rStyle w:val="s0"/>
        </w:rPr>
        <w:lastRenderedPageBreak/>
        <w:t>Обновление сведений о клиенте (его представителе) и бенефициарном собственнике с высоким уровнем риска легализации ОД/ФТ осуществляется не реже 1 (одного) раза в полугодие.</w:t>
      </w:r>
    </w:p>
    <w:p w14:paraId="297D494F" w14:textId="77777777" w:rsidR="00C8357B" w:rsidRDefault="00441FD3">
      <w:pPr>
        <w:pStyle w:val="pj"/>
      </w:pPr>
      <w:r>
        <w:rPr>
          <w:rStyle w:val="s0"/>
        </w:rPr>
        <w:t>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ОД/ФТ.</w:t>
      </w:r>
    </w:p>
    <w:p w14:paraId="46721458" w14:textId="77777777" w:rsidR="00C8357B" w:rsidRDefault="00441FD3">
      <w:pPr>
        <w:pStyle w:val="pj"/>
      </w:pPr>
      <w:r>
        <w:rPr>
          <w:rStyle w:val="s0"/>
        </w:rPr>
        <w:t xml:space="preserve">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</w:t>
      </w:r>
      <w:hyperlink r:id="rId30" w:anchor="sub_id=50300" w:history="1">
        <w:r>
          <w:rPr>
            <w:rStyle w:val="a4"/>
          </w:rPr>
          <w:t>подпунктами 1), 2), 2-1), 4) и 6) пункта 3 статьи 5</w:t>
        </w:r>
      </w:hyperlink>
      <w:r>
        <w:rPr>
          <w:rStyle w:val="s0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p w14:paraId="21835A19" w14:textId="77777777" w:rsidR="00C8357B" w:rsidRDefault="00441FD3">
      <w:pPr>
        <w:pStyle w:val="pj"/>
      </w:pPr>
      <w:r>
        <w:rPr>
          <w:rStyle w:val="s0"/>
        </w:rPr>
        <w:t xml:space="preserve">В случае невозможности принятия мер, предусмотренных </w:t>
      </w:r>
      <w:hyperlink r:id="rId31" w:anchor="sub_id=50306" w:history="1">
        <w:r>
          <w:rPr>
            <w:rStyle w:val="a4"/>
          </w:rPr>
          <w:t>подпунктом 6) пункта 3 статьи 5</w:t>
        </w:r>
      </w:hyperlink>
      <w:r>
        <w:rPr>
          <w:rStyle w:val="s0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p w14:paraId="47243AA9" w14:textId="77777777" w:rsidR="00C8357B" w:rsidRDefault="00441FD3">
      <w:pPr>
        <w:pStyle w:val="pc"/>
      </w:pPr>
      <w:r>
        <w:rPr>
          <w:rStyle w:val="s1"/>
        </w:rPr>
        <w:t> </w:t>
      </w:r>
    </w:p>
    <w:p w14:paraId="53EB4D78" w14:textId="77777777" w:rsidR="00C8357B" w:rsidRDefault="00441FD3">
      <w:pPr>
        <w:pStyle w:val="pc"/>
      </w:pPr>
      <w:r>
        <w:rPr>
          <w:rStyle w:val="s1"/>
        </w:rPr>
        <w:t> </w:t>
      </w:r>
    </w:p>
    <w:p w14:paraId="0507D9E7" w14:textId="77777777" w:rsidR="00C8357B" w:rsidRDefault="00441FD3">
      <w:pPr>
        <w:pStyle w:val="pc"/>
      </w:pPr>
      <w:r>
        <w:rPr>
          <w:rStyle w:val="s1"/>
        </w:rPr>
        <w:t>Глава 5. Программа мониторинга и изучения операций клиентов, включая изучение сложных, необычно крупных операций клиентов</w:t>
      </w:r>
    </w:p>
    <w:p w14:paraId="193F1636" w14:textId="77777777" w:rsidR="00C8357B" w:rsidRDefault="00441FD3">
      <w:pPr>
        <w:pStyle w:val="pc"/>
      </w:pPr>
      <w:r>
        <w:rPr>
          <w:rStyle w:val="s1"/>
        </w:rPr>
        <w:t> </w:t>
      </w:r>
    </w:p>
    <w:p w14:paraId="2443DE4D" w14:textId="77777777" w:rsidR="00C8357B" w:rsidRDefault="00441FD3">
      <w:pPr>
        <w:pStyle w:val="pj"/>
      </w:pPr>
      <w:r>
        <w:rPr>
          <w:rStyle w:val="s0"/>
        </w:rPr>
        <w:t xml:space="preserve">34. В целях реализации требований </w:t>
      </w:r>
      <w:hyperlink r:id="rId32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о ПОД/ФТ по надлежащей проверке клиента,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p w14:paraId="5AB3EACA" w14:textId="77777777" w:rsidR="00C8357B" w:rsidRDefault="00441FD3">
      <w:pPr>
        <w:pStyle w:val="pj"/>
      </w:pPr>
      <w:r>
        <w:rPr>
          <w:rStyle w:val="s0"/>
        </w:rPr>
        <w:t>35. Программа мониторинга и изучения операций клиентов включает:</w:t>
      </w:r>
    </w:p>
    <w:p w14:paraId="434337C6" w14:textId="77777777" w:rsidR="00C8357B" w:rsidRDefault="00441FD3">
      <w:pPr>
        <w:pStyle w:val="pj"/>
      </w:pPr>
      <w:r>
        <w:rPr>
          <w:rStyle w:val="s0"/>
        </w:rPr>
        <w:t xml:space="preserve">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hyperlink r:id="rId33" w:anchor="sub_id=100200" w:history="1">
        <w:r>
          <w:rPr>
            <w:rStyle w:val="a4"/>
          </w:rPr>
          <w:t>пунктом 2 статьи 10</w:t>
        </w:r>
      </w:hyperlink>
      <w:r>
        <w:rPr>
          <w:rStyle w:val="s0"/>
        </w:rPr>
        <w:t xml:space="preserve"> Закона о ПОД/ФТ, а также разработанных Субъектами самостоятельно;</w:t>
      </w:r>
    </w:p>
    <w:p w14:paraId="04BF9275" w14:textId="77777777" w:rsidR="00C8357B" w:rsidRDefault="00441FD3">
      <w:pPr>
        <w:pStyle w:val="pj"/>
      </w:pPr>
      <w:r>
        <w:rPr>
          <w:rStyle w:val="s0"/>
        </w:rPr>
        <w:t xml:space="preserve">2) процедуру выявления операции клиента, имеющей характеристики, соответствующие типологиям, схемам и способам легализации ОД/ФТ, утвержденным уполномоченным органом в соответствии с </w:t>
      </w:r>
      <w:hyperlink r:id="rId34" w:anchor="sub_id=40500" w:history="1">
        <w:r>
          <w:rPr>
            <w:rStyle w:val="a4"/>
          </w:rPr>
          <w:t>пунктом 5 статьи 4</w:t>
        </w:r>
      </w:hyperlink>
      <w:r>
        <w:rPr>
          <w:rStyle w:val="s0"/>
        </w:rPr>
        <w:t xml:space="preserve"> Закона о ПОД/ФТ;</w:t>
      </w:r>
    </w:p>
    <w:p w14:paraId="446238B8" w14:textId="77777777" w:rsidR="00C8357B" w:rsidRDefault="00441FD3">
      <w:pPr>
        <w:pStyle w:val="pj"/>
      </w:pPr>
      <w:r>
        <w:rPr>
          <w:rStyle w:val="s0"/>
        </w:rPr>
        <w:t>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p w14:paraId="0726B6C0" w14:textId="77777777" w:rsidR="00C8357B" w:rsidRDefault="00441FD3">
      <w:pPr>
        <w:pStyle w:val="pj"/>
      </w:pPr>
      <w:r>
        <w:rPr>
          <w:rStyle w:val="s0"/>
        </w:rPr>
        <w:t>4) порядок осуществления постоянного усиленного мониторинга финансовых операции, принятых на обслуживание клиентов, являющихся публичными должностными лицами, их супруга (супруг) и близкие родственники,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средств.</w:t>
      </w:r>
    </w:p>
    <w:p w14:paraId="733D974C" w14:textId="77777777" w:rsidR="00C8357B" w:rsidRDefault="00441FD3">
      <w:pPr>
        <w:pStyle w:val="pj"/>
      </w:pPr>
      <w:r>
        <w:rPr>
          <w:rStyle w:val="s0"/>
        </w:rPr>
        <w:t>В случае назначения Субъектом ответственного работника либо работников подразделения по ПОД/ФТ, программа мониторинга и изучения операций клиентов дополнительно включает, но не ограничивается:</w:t>
      </w:r>
    </w:p>
    <w:p w14:paraId="1CE23D9E" w14:textId="77777777" w:rsidR="00C8357B" w:rsidRDefault="00441FD3">
      <w:pPr>
        <w:pStyle w:val="pj"/>
      </w:pPr>
      <w:r>
        <w:rPr>
          <w:rStyle w:val="s0"/>
        </w:rPr>
        <w:lastRenderedPageBreak/>
        <w:t>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p w14:paraId="2E628561" w14:textId="77777777" w:rsidR="00C8357B" w:rsidRDefault="00441FD3">
      <w:pPr>
        <w:pStyle w:val="pj"/>
      </w:pPr>
      <w:r>
        <w:rPr>
          <w:rStyle w:val="s0"/>
        </w:rPr>
        <w:t>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p w14:paraId="14A3AFCF" w14:textId="77777777" w:rsidR="00C8357B" w:rsidRDefault="00441FD3">
      <w:pPr>
        <w:pStyle w:val="pj"/>
      </w:pPr>
      <w:r>
        <w:rPr>
          <w:rStyle w:val="s0"/>
        </w:rPr>
        <w:t>3) описание механизма взаимодействия подразделений Субъекта при выявлении пороговых, необычных и подозрительных операциях;</w:t>
      </w:r>
    </w:p>
    <w:p w14:paraId="669C5C4F" w14:textId="77777777" w:rsidR="00C8357B" w:rsidRDefault="00441FD3">
      <w:pPr>
        <w:pStyle w:val="pj"/>
      </w:pPr>
      <w:r>
        <w:rPr>
          <w:rStyle w:val="s0"/>
        </w:rPr>
        <w:t>4) порядок, основания и срок принятия ответственным работником решения о квалификации операции клиента;</w:t>
      </w:r>
    </w:p>
    <w:p w14:paraId="178E20D0" w14:textId="77777777" w:rsidR="00C8357B" w:rsidRDefault="00441FD3">
      <w:pPr>
        <w:pStyle w:val="pj"/>
      </w:pPr>
      <w:r>
        <w:rPr>
          <w:rStyle w:val="s0"/>
        </w:rPr>
        <w:t>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p w14:paraId="428D846F" w14:textId="77777777" w:rsidR="00C8357B" w:rsidRDefault="00441FD3">
      <w:pPr>
        <w:pStyle w:val="pj"/>
      </w:pPr>
      <w:r>
        <w:rPr>
          <w:rStyle w:val="s0"/>
        </w:rPr>
        <w:t>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p w14:paraId="4A1E6AFE" w14:textId="77777777" w:rsidR="00C8357B" w:rsidRDefault="00441FD3">
      <w:pPr>
        <w:pStyle w:val="pj"/>
      </w:pPr>
      <w:r>
        <w:rPr>
          <w:rStyle w:val="s0"/>
        </w:rPr>
        <w:t>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p w14:paraId="0BFB75DB" w14:textId="77777777" w:rsidR="00C8357B" w:rsidRDefault="00441FD3">
      <w:pPr>
        <w:pStyle w:val="pj"/>
      </w:pPr>
      <w:r>
        <w:rPr>
          <w:rStyle w:val="s0"/>
        </w:rPr>
        <w:t>36.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ОД/ФТ.</w:t>
      </w:r>
    </w:p>
    <w:p w14:paraId="48E51565" w14:textId="77777777" w:rsidR="00C8357B" w:rsidRDefault="00441FD3">
      <w:pPr>
        <w:pStyle w:val="pj"/>
      </w:pPr>
      <w:r>
        <w:rPr>
          <w:rStyle w:val="s0"/>
        </w:rPr>
        <w:t>Результаты мониторинга и изучения операций клиентов используются для ежегодной оценки степени подверженности услуг Субъектов рискам ОД/ФТ, а также для пересмотра уровней рисков клиентов.</w:t>
      </w:r>
    </w:p>
    <w:p w14:paraId="17729E6F" w14:textId="77777777" w:rsidR="00C8357B" w:rsidRDefault="00441FD3">
      <w:pPr>
        <w:pStyle w:val="pj"/>
      </w:pPr>
      <w:r>
        <w:rPr>
          <w:rStyle w:val="s0"/>
        </w:rPr>
        <w:t>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p w14:paraId="2334BA87" w14:textId="77777777" w:rsidR="00C8357B" w:rsidRDefault="00441FD3">
      <w:pPr>
        <w:pStyle w:val="pj"/>
      </w:pPr>
      <w:r>
        <w:rPr>
          <w:rStyle w:val="s0"/>
        </w:rPr>
        <w:t xml:space="preserve">37.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ОД/ФТ, совершения (попытки совершения) клиентом операций (операции), подлежащих (подлежащей) финансовому мониторингу, а также с учетом типологий, схем и способов легализации ОД/ФТ, утверждаемых уполномоченным органом в соответствии с </w:t>
      </w:r>
      <w:hyperlink r:id="rId35" w:anchor="sub_id=40500" w:history="1">
        <w:r>
          <w:rPr>
            <w:rStyle w:val="a4"/>
          </w:rPr>
          <w:t>пунктом 5 статьи 4</w:t>
        </w:r>
      </w:hyperlink>
      <w:r>
        <w:rPr>
          <w:rStyle w:val="s0"/>
        </w:rPr>
        <w:t xml:space="preserve"> Закона о ПОД/ФТ или разработанных Субъектами самостоятельно.</w:t>
      </w:r>
    </w:p>
    <w:p w14:paraId="38E49B58" w14:textId="77777777" w:rsidR="00C8357B" w:rsidRDefault="00441FD3">
      <w:pPr>
        <w:pStyle w:val="pj"/>
      </w:pPr>
      <w:r>
        <w:rPr>
          <w:rStyle w:val="s0"/>
        </w:rPr>
        <w:t>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p w14:paraId="352851B1" w14:textId="77777777" w:rsidR="00C8357B" w:rsidRDefault="00441FD3">
      <w:pPr>
        <w:pStyle w:val="pj"/>
      </w:pPr>
      <w:r>
        <w:rPr>
          <w:rStyle w:val="s0"/>
        </w:rPr>
        <w:t>Операции клиента подлежат изучению:</w:t>
      </w:r>
    </w:p>
    <w:p w14:paraId="66D2BB28" w14:textId="77777777" w:rsidR="00C8357B" w:rsidRDefault="00441FD3">
      <w:pPr>
        <w:pStyle w:val="pj"/>
      </w:pPr>
      <w:r>
        <w:rPr>
          <w:rStyle w:val="s0"/>
        </w:rPr>
        <w:t xml:space="preserve">по основаниям, указанным в </w:t>
      </w:r>
      <w:hyperlink r:id="rId36" w:anchor="sub_id=40400" w:history="1">
        <w:r>
          <w:rPr>
            <w:rStyle w:val="a4"/>
          </w:rPr>
          <w:t>пункте 4 статьи 4</w:t>
        </w:r>
      </w:hyperlink>
      <w:r>
        <w:rPr>
          <w:rStyle w:val="s0"/>
        </w:rPr>
        <w:t xml:space="preserve"> Закона о ПОД/ФТ;</w:t>
      </w:r>
    </w:p>
    <w:p w14:paraId="3D62CECA" w14:textId="77777777" w:rsidR="00C8357B" w:rsidRDefault="00441FD3">
      <w:pPr>
        <w:pStyle w:val="pj"/>
      </w:pPr>
      <w:r>
        <w:rPr>
          <w:rStyle w:val="s0"/>
        </w:rPr>
        <w:t>если они имеют характеристики признаков подозрительной операции.</w:t>
      </w:r>
    </w:p>
    <w:p w14:paraId="12A3EC62" w14:textId="77777777" w:rsidR="00C8357B" w:rsidRDefault="00441FD3">
      <w:pPr>
        <w:pStyle w:val="pj"/>
      </w:pPr>
      <w:r>
        <w:rPr>
          <w:rStyle w:val="s0"/>
        </w:rPr>
        <w:lastRenderedPageBreak/>
        <w:t xml:space="preserve">38. Операции клиента признаются подозрительными в случае, если по результатам изучения операций, указанных в </w:t>
      </w:r>
      <w:hyperlink w:anchor="sub2200" w:history="1">
        <w:r>
          <w:rPr>
            <w:rStyle w:val="a4"/>
          </w:rPr>
          <w:t>пункте 22</w:t>
        </w:r>
      </w:hyperlink>
      <w:r>
        <w:rPr>
          <w:rStyle w:val="s0"/>
        </w:rPr>
        <w:t xml:space="preserve"> настоящих Требований, у Субъектов имеются основания полагать, что операции клиента связаны с легализацией ОД/ФТ.</w:t>
      </w:r>
    </w:p>
    <w:p w14:paraId="35B02CA4" w14:textId="77777777" w:rsidR="00C8357B" w:rsidRDefault="00441FD3">
      <w:pPr>
        <w:pStyle w:val="pj"/>
      </w:pPr>
      <w:r>
        <w:rPr>
          <w:rStyle w:val="s0"/>
        </w:rPr>
        <w:t>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p w14:paraId="42AD5C88" w14:textId="77777777" w:rsidR="00C8357B" w:rsidRDefault="00441FD3">
      <w:pPr>
        <w:pStyle w:val="pj"/>
      </w:pPr>
      <w:r>
        <w:rPr>
          <w:rStyle w:val="s0"/>
        </w:rPr>
        <w:t>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p w14:paraId="0FC395CA" w14:textId="77777777" w:rsidR="00C8357B" w:rsidRDefault="00441FD3">
      <w:pPr>
        <w:pStyle w:val="pj"/>
      </w:pPr>
      <w:r>
        <w:rPr>
          <w:rStyle w:val="s0"/>
        </w:rPr>
        <w:t>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p w14:paraId="5D562BB1" w14:textId="77777777" w:rsidR="00C8357B" w:rsidRDefault="00441FD3">
      <w:pPr>
        <w:pStyle w:val="pc"/>
      </w:pPr>
      <w:r>
        <w:rPr>
          <w:rStyle w:val="s1"/>
        </w:rPr>
        <w:t> </w:t>
      </w:r>
    </w:p>
    <w:p w14:paraId="4DD6FFD0" w14:textId="77777777" w:rsidR="00C8357B" w:rsidRDefault="00441FD3">
      <w:pPr>
        <w:pStyle w:val="pc"/>
      </w:pPr>
      <w:r>
        <w:rPr>
          <w:rStyle w:val="s1"/>
        </w:rPr>
        <w:t> </w:t>
      </w:r>
    </w:p>
    <w:p w14:paraId="4C20B896" w14:textId="77777777" w:rsidR="00C8357B" w:rsidRDefault="00441FD3">
      <w:pPr>
        <w:pStyle w:val="pc"/>
      </w:pPr>
      <w:r>
        <w:rPr>
          <w:rStyle w:val="s1"/>
        </w:rPr>
        <w:t>Глава 6. Программа подготовки и обучения Субъектов в сфере ПОД/ФТ</w:t>
      </w:r>
    </w:p>
    <w:p w14:paraId="1E562D28" w14:textId="77777777" w:rsidR="00C8357B" w:rsidRDefault="00441FD3">
      <w:pPr>
        <w:pStyle w:val="pc"/>
      </w:pPr>
      <w:r>
        <w:rPr>
          <w:rStyle w:val="s1"/>
        </w:rPr>
        <w:t> </w:t>
      </w:r>
    </w:p>
    <w:p w14:paraId="6B0F2920" w14:textId="77777777" w:rsidR="00C8357B" w:rsidRDefault="00441FD3">
      <w:pPr>
        <w:pStyle w:val="pj"/>
      </w:pPr>
      <w:r>
        <w:rPr>
          <w:rStyle w:val="s0"/>
        </w:rPr>
        <w:t>39. Целью Программы подготовки и обучения работников по вопросам ПОД/ФТ (далее – Программа обучения) является получение работниками Субъектов знаний и формирование навыков, необходимых для исполнения ими требований законодательства в сфере ПОД/ФТ, а также ПВК и иных внутренних документов субъекта в сфере ПОД/ФТ.</w:t>
      </w:r>
    </w:p>
    <w:p w14:paraId="3FA9A969" w14:textId="77777777" w:rsidR="00C8357B" w:rsidRDefault="00441FD3">
      <w:pPr>
        <w:pStyle w:val="pj"/>
      </w:pPr>
      <w:r>
        <w:rPr>
          <w:rStyle w:val="s0"/>
        </w:rPr>
        <w:t>40. В Программу обучения включаются:</w:t>
      </w:r>
    </w:p>
    <w:p w14:paraId="6AD4F37D" w14:textId="77777777" w:rsidR="00C8357B" w:rsidRDefault="00441FD3">
      <w:pPr>
        <w:pStyle w:val="pj"/>
      </w:pPr>
      <w:r>
        <w:rPr>
          <w:rStyle w:val="s0"/>
        </w:rPr>
        <w:t>1) порядок обучения работников, включающая в себя тематику обучения, методы, сроки проведения и подразделение (лицо), ответственное за проведение обучения;</w:t>
      </w:r>
    </w:p>
    <w:p w14:paraId="068DF428" w14:textId="77777777" w:rsidR="00C8357B" w:rsidRDefault="00441FD3">
      <w:pPr>
        <w:pStyle w:val="pj"/>
      </w:pPr>
      <w:r>
        <w:rPr>
          <w:rStyle w:val="s0"/>
        </w:rPr>
        <w:t>2) перечень подразделений (работников) Субъекта, работники которых проходят обучение;</w:t>
      </w:r>
    </w:p>
    <w:p w14:paraId="0EDC4BD2" w14:textId="77777777" w:rsidR="00C8357B" w:rsidRDefault="00441FD3">
      <w:pPr>
        <w:pStyle w:val="pj"/>
      </w:pPr>
      <w:r>
        <w:rPr>
          <w:rStyle w:val="s0"/>
        </w:rPr>
        <w:t>3) порядок и формы хранения результатов обучения;</w:t>
      </w:r>
    </w:p>
    <w:p w14:paraId="34556DFD" w14:textId="77777777" w:rsidR="00C8357B" w:rsidRDefault="00441FD3">
      <w:pPr>
        <w:pStyle w:val="pj"/>
      </w:pPr>
      <w:r>
        <w:rPr>
          <w:rStyle w:val="s0"/>
        </w:rPr>
        <w:t>4) порядок и формы проверки знаний работников по вопросам ПОД/ФТ.</w:t>
      </w:r>
    </w:p>
    <w:p w14:paraId="4C694D50" w14:textId="77777777" w:rsidR="00C8357B" w:rsidRDefault="00441FD3">
      <w:pPr>
        <w:pStyle w:val="pj"/>
      </w:pPr>
      <w:r>
        <w:rPr>
          <w:rStyle w:val="s0"/>
        </w:rPr>
        <w:t xml:space="preserve">41. Формы и периодичность проведения обучения в сфере ПОД/ФТ устанавливаются Субъектами с учетом требований, утвержденных уполномоченным органом в соответствии с </w:t>
      </w:r>
      <w:hyperlink r:id="rId37" w:anchor="sub_id=110800" w:history="1">
        <w:r>
          <w:rPr>
            <w:rStyle w:val="a4"/>
          </w:rPr>
          <w:t>пунктом 8 статьи 11</w:t>
        </w:r>
      </w:hyperlink>
      <w:r>
        <w:rPr>
          <w:rStyle w:val="s0"/>
        </w:rPr>
        <w:t xml:space="preserve"> Закона о ПОД/ФТ.</w:t>
      </w:r>
    </w:p>
    <w:p w14:paraId="7EC7DE0F" w14:textId="77777777" w:rsidR="00C8357B" w:rsidRDefault="00441FD3">
      <w:pPr>
        <w:pStyle w:val="pj"/>
      </w:pPr>
      <w:r>
        <w:rPr>
          <w:rStyle w:val="s0"/>
        </w:rPr>
        <w:t> </w:t>
      </w:r>
    </w:p>
    <w:p w14:paraId="549EEA25" w14:textId="77777777" w:rsidR="00C8357B" w:rsidRDefault="00441FD3">
      <w:pPr>
        <w:pStyle w:val="pr"/>
      </w:pPr>
      <w:bookmarkStart w:id="8" w:name="SUB2"/>
      <w:bookmarkEnd w:id="8"/>
      <w:r>
        <w:rPr>
          <w:rStyle w:val="s0"/>
        </w:rPr>
        <w:t>Приложение 2</w:t>
      </w:r>
    </w:p>
    <w:p w14:paraId="6F8981A7" w14:textId="77777777" w:rsidR="00C8357B" w:rsidRDefault="00441FD3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совместному приказу</w:t>
        </w:r>
      </w:hyperlink>
    </w:p>
    <w:p w14:paraId="093FD94F" w14:textId="77777777" w:rsidR="00C8357B" w:rsidRDefault="00441FD3">
      <w:pPr>
        <w:pStyle w:val="pr"/>
      </w:pPr>
      <w:r>
        <w:rPr>
          <w:rStyle w:val="s0"/>
        </w:rPr>
        <w:t>Министр культуры и спорта</w:t>
      </w:r>
    </w:p>
    <w:p w14:paraId="71806611" w14:textId="77777777" w:rsidR="00C8357B" w:rsidRDefault="00441FD3">
      <w:pPr>
        <w:pStyle w:val="pr"/>
      </w:pPr>
      <w:r>
        <w:rPr>
          <w:rStyle w:val="s0"/>
        </w:rPr>
        <w:t>Республики Казахстан</w:t>
      </w:r>
    </w:p>
    <w:p w14:paraId="65D8871F" w14:textId="77777777" w:rsidR="00C8357B" w:rsidRDefault="00441FD3">
      <w:pPr>
        <w:pStyle w:val="pr"/>
      </w:pPr>
      <w:r>
        <w:rPr>
          <w:rStyle w:val="s0"/>
        </w:rPr>
        <w:t>от 28 февраля 2022 года № 60 и</w:t>
      </w:r>
    </w:p>
    <w:p w14:paraId="3EC48E4C" w14:textId="77777777" w:rsidR="00C8357B" w:rsidRDefault="00441FD3">
      <w:pPr>
        <w:pStyle w:val="pr"/>
      </w:pPr>
      <w:r>
        <w:rPr>
          <w:rStyle w:val="s0"/>
        </w:rPr>
        <w:t>Председатель Агентства</w:t>
      </w:r>
    </w:p>
    <w:p w14:paraId="1593D1E1" w14:textId="77777777" w:rsidR="00C8357B" w:rsidRDefault="00441FD3">
      <w:pPr>
        <w:pStyle w:val="pr"/>
      </w:pPr>
      <w:r>
        <w:rPr>
          <w:rStyle w:val="s0"/>
        </w:rPr>
        <w:t>Республики Казахстан по</w:t>
      </w:r>
    </w:p>
    <w:p w14:paraId="62E7572A" w14:textId="77777777" w:rsidR="00C8357B" w:rsidRDefault="00441FD3">
      <w:pPr>
        <w:pStyle w:val="pr"/>
      </w:pPr>
      <w:r>
        <w:rPr>
          <w:rStyle w:val="s0"/>
        </w:rPr>
        <w:t>финансовому мониторингу</w:t>
      </w:r>
    </w:p>
    <w:p w14:paraId="6007C976" w14:textId="77777777" w:rsidR="00C8357B" w:rsidRDefault="00441FD3">
      <w:pPr>
        <w:pStyle w:val="pr"/>
      </w:pPr>
      <w:r>
        <w:rPr>
          <w:rStyle w:val="s0"/>
        </w:rPr>
        <w:t>от 28 февраля 2022 года № 17</w:t>
      </w:r>
    </w:p>
    <w:p w14:paraId="25C8A097" w14:textId="77777777" w:rsidR="00C8357B" w:rsidRDefault="00441FD3">
      <w:pPr>
        <w:pStyle w:val="pr"/>
      </w:pPr>
      <w:r>
        <w:rPr>
          <w:rStyle w:val="s0"/>
        </w:rPr>
        <w:t> </w:t>
      </w:r>
    </w:p>
    <w:p w14:paraId="1CC589D7" w14:textId="77777777" w:rsidR="00C8357B" w:rsidRDefault="00441FD3">
      <w:pPr>
        <w:pStyle w:val="pr"/>
      </w:pPr>
      <w:r>
        <w:rPr>
          <w:rStyle w:val="s0"/>
        </w:rPr>
        <w:t> </w:t>
      </w:r>
    </w:p>
    <w:p w14:paraId="6145AD6F" w14:textId="77777777" w:rsidR="00C8357B" w:rsidRDefault="00441FD3">
      <w:pPr>
        <w:pStyle w:val="pc"/>
      </w:pPr>
      <w:r>
        <w:rPr>
          <w:rStyle w:val="s1"/>
        </w:rPr>
        <w:lastRenderedPageBreak/>
        <w:t xml:space="preserve">Перечень некоторых совместных приказов Министра финансов Республики Казахстан </w:t>
      </w:r>
      <w:r>
        <w:rPr>
          <w:rStyle w:val="s1"/>
        </w:rPr>
        <w:br/>
        <w:t>и Министра культуры и спорта Республики Казахстан признаваемых утратившими силу</w:t>
      </w:r>
    </w:p>
    <w:p w14:paraId="491B5B3B" w14:textId="77777777" w:rsidR="00C8357B" w:rsidRDefault="00441FD3">
      <w:pPr>
        <w:pStyle w:val="pc"/>
      </w:pPr>
      <w:r>
        <w:rPr>
          <w:rStyle w:val="s1"/>
        </w:rPr>
        <w:t> </w:t>
      </w:r>
    </w:p>
    <w:p w14:paraId="3987D374" w14:textId="77777777" w:rsidR="00C8357B" w:rsidRDefault="00441FD3">
      <w:pPr>
        <w:pStyle w:val="pj"/>
      </w:pPr>
      <w:r>
        <w:rPr>
          <w:rStyle w:val="s0"/>
        </w:rPr>
        <w:t xml:space="preserve">1. </w:t>
      </w:r>
      <w:hyperlink r:id="rId38" w:history="1">
        <w:r>
          <w:rPr>
            <w:rStyle w:val="a4"/>
          </w:rPr>
          <w:t>Совместный приказ</w:t>
        </w:r>
      </w:hyperlink>
      <w:r>
        <w:rPr>
          <w:rStyle w:val="s0"/>
        </w:rPr>
        <w:t xml:space="preserve"> Министра финансов Республики Казахстан от 27 ноября 2014 года № 527 и Министра культуры и спорта Республики Казахстан от 26 ноября 2014 года № 112 «Об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лотерей» (зарегистрирован в Реестре государственной регистрации нормативных правовых актов № 9966).</w:t>
      </w:r>
    </w:p>
    <w:p w14:paraId="2AC7EDFF" w14:textId="77777777" w:rsidR="00C8357B" w:rsidRDefault="00441FD3">
      <w:pPr>
        <w:pStyle w:val="pj"/>
      </w:pPr>
      <w:r>
        <w:rPr>
          <w:rStyle w:val="s0"/>
        </w:rPr>
        <w:t xml:space="preserve">2. </w:t>
      </w:r>
      <w:hyperlink r:id="rId39" w:history="1">
        <w:r>
          <w:rPr>
            <w:rStyle w:val="a4"/>
          </w:rPr>
          <w:t>Совместный приказ</w:t>
        </w:r>
      </w:hyperlink>
      <w:r>
        <w:rPr>
          <w:rStyle w:val="s0"/>
        </w:rPr>
        <w:t xml:space="preserve"> Министра финансов Республики Казахстан от 28 декабря 2015 года № 705 и Министра культуры и спорта Республики Казахстан от 14 января 2016 года № 6 «О внесении изменений в совместный приказ Министра финансов Республики Казахстан от 27 ноября 2014 года № 527 и Министра культуры и спорта Республики Казахстан от 26 ноября 2014 года № 112 «Об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лотерей» (зарегистрирован в Реестре государственной регистрации нормативных правовых актов № 13087).</w:t>
      </w:r>
    </w:p>
    <w:p w14:paraId="530215D8" w14:textId="77777777" w:rsidR="00C8357B" w:rsidRDefault="00441FD3">
      <w:pPr>
        <w:pStyle w:val="pj"/>
      </w:pPr>
      <w:r>
        <w:rPr>
          <w:rStyle w:val="s0"/>
        </w:rPr>
        <w:t xml:space="preserve">3. </w:t>
      </w:r>
      <w:hyperlink r:id="rId40" w:history="1">
        <w:r>
          <w:rPr>
            <w:rStyle w:val="a4"/>
          </w:rPr>
          <w:t>Совместный приказ</w:t>
        </w:r>
      </w:hyperlink>
      <w:r>
        <w:rPr>
          <w:rStyle w:val="s0"/>
        </w:rPr>
        <w:t xml:space="preserve"> Министра финансов Республики Казахстан от 7 октября 2020 года № 967 и Министра культуры и спорта Республики Казахстан от 7 октября 2020 года № 274 «О внесении изменения в совместный приказ Министра финансов Республики Казахстан от 27 ноября 2014 года № 527 и Министра культуры и спорта Республики Казахстан от 26 ноября 2014 года № 112 «Об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лотерей» (зарегистрирован в Реестре государственной регистрации нормативных правовых актов № 21400).</w:t>
      </w:r>
    </w:p>
    <w:p w14:paraId="120CE0E1" w14:textId="77777777" w:rsidR="00C8357B" w:rsidRDefault="00441FD3">
      <w:pPr>
        <w:pStyle w:val="pj"/>
      </w:pPr>
      <w:r>
        <w:rPr>
          <w:rStyle w:val="s0"/>
        </w:rPr>
        <w:t> </w:t>
      </w:r>
    </w:p>
    <w:p w14:paraId="131BD050" w14:textId="77777777" w:rsidR="00C8357B" w:rsidRDefault="00441FD3">
      <w:pPr>
        <w:pStyle w:val="pj"/>
      </w:pPr>
      <w:r>
        <w:rPr>
          <w:rStyle w:val="s0"/>
        </w:rPr>
        <w:t> </w:t>
      </w:r>
    </w:p>
    <w:sectPr w:rsidR="00C8357B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323D" w14:textId="77777777" w:rsidR="00DB37A3" w:rsidRDefault="00DB37A3" w:rsidP="00441FD3">
      <w:r>
        <w:separator/>
      </w:r>
    </w:p>
  </w:endnote>
  <w:endnote w:type="continuationSeparator" w:id="0">
    <w:p w14:paraId="3D090BE8" w14:textId="77777777" w:rsidR="00DB37A3" w:rsidRDefault="00DB37A3" w:rsidP="0044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366E" w14:textId="77777777" w:rsidR="00441FD3" w:rsidRDefault="00441FD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FD6" w14:textId="77777777" w:rsidR="00441FD3" w:rsidRDefault="00441FD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DC91" w14:textId="77777777" w:rsidR="00441FD3" w:rsidRDefault="00441F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0336" w14:textId="77777777" w:rsidR="00DB37A3" w:rsidRDefault="00DB37A3" w:rsidP="00441FD3">
      <w:r>
        <w:separator/>
      </w:r>
    </w:p>
  </w:footnote>
  <w:footnote w:type="continuationSeparator" w:id="0">
    <w:p w14:paraId="0332FCA3" w14:textId="77777777" w:rsidR="00DB37A3" w:rsidRDefault="00DB37A3" w:rsidP="0044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86DB" w14:textId="77777777" w:rsidR="00441FD3" w:rsidRDefault="00441F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70F2" w14:textId="77777777" w:rsidR="00441FD3" w:rsidRDefault="00441FD3" w:rsidP="00441FD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5A6EF2C4" w14:textId="77777777" w:rsidR="00441FD3" w:rsidRDefault="00441FD3" w:rsidP="00441FD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Совместный приказ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 «Об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лотерей»</w:t>
    </w:r>
  </w:p>
  <w:p w14:paraId="6D6436F8" w14:textId="77777777" w:rsidR="00441FD3" w:rsidRPr="00441FD3" w:rsidRDefault="00441FD3" w:rsidP="00441FD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22.03.2022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0D69" w14:textId="77777777" w:rsidR="00441FD3" w:rsidRDefault="00441F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D3"/>
    <w:rsid w:val="00441FD3"/>
    <w:rsid w:val="00A111E3"/>
    <w:rsid w:val="00C8357B"/>
    <w:rsid w:val="00DB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13E5D"/>
  <w15:chartTrackingRefBased/>
  <w15:docId w15:val="{87B9D097-1590-4FA0-9FF1-F83D84CA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41F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1FD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41F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1FD3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460689" TargetMode="External"/><Relationship Id="rId13" Type="http://schemas.openxmlformats.org/officeDocument/2006/relationships/hyperlink" Target="http://online.zakon.kz/Document/?doc_id=30466908" TargetMode="External"/><Relationship Id="rId18" Type="http://schemas.openxmlformats.org/officeDocument/2006/relationships/hyperlink" Target="http://online.zakon.kz/Document/?doc_id=30466908" TargetMode="External"/><Relationship Id="rId26" Type="http://schemas.openxmlformats.org/officeDocument/2006/relationships/hyperlink" Target="http://online.zakon.kz/Document/?doc_id=30466908" TargetMode="External"/><Relationship Id="rId39" Type="http://schemas.openxmlformats.org/officeDocument/2006/relationships/hyperlink" Target="http://online.zakon.kz/Document/?doc_id=398338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nline.zakon.kz/Document/?doc_id=30466908" TargetMode="External"/><Relationship Id="rId34" Type="http://schemas.openxmlformats.org/officeDocument/2006/relationships/hyperlink" Target="http://online.zakon.kz/Document/?doc_id=30466908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online.zakon.kz/Document/?doc_id=37460689" TargetMode="External"/><Relationship Id="rId12" Type="http://schemas.openxmlformats.org/officeDocument/2006/relationships/hyperlink" Target="http://online.zakon.kz/Document/?doc_id=30466908" TargetMode="External"/><Relationship Id="rId17" Type="http://schemas.openxmlformats.org/officeDocument/2006/relationships/hyperlink" Target="http://online.zakon.kz/Document/?doc_id=30466908" TargetMode="External"/><Relationship Id="rId25" Type="http://schemas.openxmlformats.org/officeDocument/2006/relationships/hyperlink" Target="http://online.zakon.kz/Document/?doc_id=30466908" TargetMode="External"/><Relationship Id="rId33" Type="http://schemas.openxmlformats.org/officeDocument/2006/relationships/hyperlink" Target="http://online.zakon.kz/Document/?doc_id=30466908" TargetMode="External"/><Relationship Id="rId38" Type="http://schemas.openxmlformats.org/officeDocument/2006/relationships/hyperlink" Target="http://online.zakon.kz/Document/?doc_id=31661269" TargetMode="External"/><Relationship Id="rId46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0466908" TargetMode="External"/><Relationship Id="rId20" Type="http://schemas.openxmlformats.org/officeDocument/2006/relationships/hyperlink" Target="http://online.zakon.kz/Document/?doc_id=30466908" TargetMode="External"/><Relationship Id="rId29" Type="http://schemas.openxmlformats.org/officeDocument/2006/relationships/hyperlink" Target="http://online.zakon.kz/Document/?doc_id=30466908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0466908" TargetMode="External"/><Relationship Id="rId11" Type="http://schemas.openxmlformats.org/officeDocument/2006/relationships/hyperlink" Target="http://online.zakon.kz/Document/?doc_id=30085891" TargetMode="External"/><Relationship Id="rId24" Type="http://schemas.openxmlformats.org/officeDocument/2006/relationships/hyperlink" Target="http://online.zakon.kz/Document/?doc_id=30466908" TargetMode="External"/><Relationship Id="rId32" Type="http://schemas.openxmlformats.org/officeDocument/2006/relationships/hyperlink" Target="http://online.zakon.kz/Document/?doc_id=30466908" TargetMode="External"/><Relationship Id="rId37" Type="http://schemas.openxmlformats.org/officeDocument/2006/relationships/hyperlink" Target="http://online.zakon.kz/Document/?doc_id=30466908" TargetMode="External"/><Relationship Id="rId40" Type="http://schemas.openxmlformats.org/officeDocument/2006/relationships/hyperlink" Target="http://online.zakon.kz/Document/?doc_id=35577600" TargetMode="External"/><Relationship Id="rId45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0466908" TargetMode="External"/><Relationship Id="rId23" Type="http://schemas.openxmlformats.org/officeDocument/2006/relationships/hyperlink" Target="http://online.zakon.kz/Document/?doc_id=30466908" TargetMode="External"/><Relationship Id="rId28" Type="http://schemas.openxmlformats.org/officeDocument/2006/relationships/hyperlink" Target="http://online.zakon.kz/Document/?doc_id=30466908" TargetMode="External"/><Relationship Id="rId36" Type="http://schemas.openxmlformats.org/officeDocument/2006/relationships/hyperlink" Target="http://online.zakon.kz/Document/?doc_id=30466908" TargetMode="External"/><Relationship Id="rId10" Type="http://schemas.openxmlformats.org/officeDocument/2006/relationships/hyperlink" Target="http://online.zakon.kz/Document/?doc_id=30466908" TargetMode="External"/><Relationship Id="rId19" Type="http://schemas.openxmlformats.org/officeDocument/2006/relationships/hyperlink" Target="http://online.zakon.kz/Document/?doc_id=30466908" TargetMode="External"/><Relationship Id="rId31" Type="http://schemas.openxmlformats.org/officeDocument/2006/relationships/hyperlink" Target="http://online.zakon.kz/Document/?doc_id=30466908" TargetMode="Externa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0466908" TargetMode="External"/><Relationship Id="rId14" Type="http://schemas.openxmlformats.org/officeDocument/2006/relationships/hyperlink" Target="http://online.zakon.kz/Document/?doc_id=30466908" TargetMode="External"/><Relationship Id="rId22" Type="http://schemas.openxmlformats.org/officeDocument/2006/relationships/hyperlink" Target="http://online.zakon.kz/Document/?doc_id=35017610" TargetMode="External"/><Relationship Id="rId27" Type="http://schemas.openxmlformats.org/officeDocument/2006/relationships/hyperlink" Target="http://online.zakon.kz/Document/?doc_id=30466908" TargetMode="External"/><Relationship Id="rId30" Type="http://schemas.openxmlformats.org/officeDocument/2006/relationships/hyperlink" Target="http://online.zakon.kz/Document/?doc_id=30466908" TargetMode="External"/><Relationship Id="rId35" Type="http://schemas.openxmlformats.org/officeDocument/2006/relationships/hyperlink" Target="http://online.zakon.kz/Document/?doc_id=30466908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7158</Words>
  <Characters>40802</Characters>
  <Application>Microsoft Office Word</Application>
  <DocSecurity>0</DocSecurity>
  <Lines>340</Lines>
  <Paragraphs>95</Paragraphs>
  <ScaleCrop>false</ScaleCrop>
  <Company/>
  <LinksUpToDate>false</LinksUpToDate>
  <CharactersWithSpaces>47865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Совместный приказ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 «Об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лотерей» (©Paragraph 2022)</dc:title>
  <dc:subject/>
  <dc:creator>Сергей Мельников</dc:creator>
  <cp:keywords/>
  <dc:description/>
  <cp:lastModifiedBy>Думан Асанов</cp:lastModifiedBy>
  <cp:revision>2</cp:revision>
  <dcterms:created xsi:type="dcterms:W3CDTF">2022-06-09T09:06:00Z</dcterms:created>
  <dcterms:modified xsi:type="dcterms:W3CDTF">2022-06-09T09:06:00Z</dcterms:modified>
</cp:coreProperties>
</file>